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34B75" w14:textId="611065AB" w:rsidR="00CA276C" w:rsidRDefault="00CA276C" w:rsidP="00CA276C">
      <w:pPr>
        <w:jc w:val="center"/>
        <w:rPr>
          <w:rFonts w:cs="Times New Roman"/>
          <w:color w:val="000000" w:themeColor="text1"/>
          <w:sz w:val="28"/>
          <w:szCs w:val="28"/>
        </w:rPr>
      </w:pPr>
      <w:r w:rsidRPr="008D6006">
        <w:rPr>
          <w:rFonts w:cs="Times New Roman"/>
          <w:color w:val="000000" w:themeColor="text1"/>
          <w:sz w:val="28"/>
          <w:szCs w:val="28"/>
        </w:rPr>
        <w:t>HEALTH FIRST INDIANA</w:t>
      </w:r>
    </w:p>
    <w:p w14:paraId="4D193AFF" w14:textId="77777777" w:rsidR="00165E8C" w:rsidRPr="008D6006" w:rsidRDefault="00165E8C" w:rsidP="00CA276C">
      <w:pPr>
        <w:jc w:val="center"/>
        <w:rPr>
          <w:rFonts w:cs="Times New Roman"/>
          <w:color w:val="000000" w:themeColor="text1"/>
          <w:sz w:val="28"/>
          <w:szCs w:val="28"/>
        </w:rPr>
      </w:pPr>
    </w:p>
    <w:p w14:paraId="30703640" w14:textId="77777777" w:rsidR="00165E8C" w:rsidRDefault="00165E8C" w:rsidP="00165E8C">
      <w:pPr>
        <w:jc w:val="center"/>
        <w:rPr>
          <w:rFonts w:cs="Times New Roman"/>
          <w:color w:val="000000" w:themeColor="text1"/>
          <w:szCs w:val="22"/>
        </w:rPr>
      </w:pPr>
      <w:r w:rsidRPr="008D6006">
        <w:rPr>
          <w:rFonts w:cs="Times New Roman"/>
          <w:noProof/>
          <w:color w:val="000000" w:themeColor="text1"/>
          <w:szCs w:val="22"/>
        </w:rPr>
        <w:drawing>
          <wp:inline distT="0" distB="0" distL="0" distR="0" wp14:anchorId="36E9E3CF" wp14:editId="043B4415">
            <wp:extent cx="2162175" cy="1021715"/>
            <wp:effectExtent l="0" t="0" r="9525" b="6985"/>
            <wp:docPr id="903878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878658" name="Picture 1" descr="A black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2175" cy="1021715"/>
                    </a:xfrm>
                    <a:prstGeom prst="rect">
                      <a:avLst/>
                    </a:prstGeom>
                  </pic:spPr>
                </pic:pic>
              </a:graphicData>
            </a:graphic>
          </wp:inline>
        </w:drawing>
      </w:r>
    </w:p>
    <w:p w14:paraId="6D2FE27A" w14:textId="77777777" w:rsidR="00165E8C" w:rsidRDefault="00165E8C" w:rsidP="00165E8C">
      <w:pPr>
        <w:jc w:val="center"/>
        <w:rPr>
          <w:rFonts w:cs="Times New Roman"/>
          <w:color w:val="000000" w:themeColor="text1"/>
          <w:szCs w:val="22"/>
        </w:rPr>
      </w:pPr>
    </w:p>
    <w:p w14:paraId="31D3E490" w14:textId="5BDDF5E9" w:rsidR="00CA276C" w:rsidRPr="008D6006" w:rsidRDefault="00CA276C" w:rsidP="00165E8C">
      <w:pPr>
        <w:jc w:val="center"/>
        <w:rPr>
          <w:rFonts w:cs="Times New Roman"/>
          <w:color w:val="000000" w:themeColor="text1"/>
          <w:szCs w:val="22"/>
        </w:rPr>
      </w:pPr>
      <w:r w:rsidRPr="008D6006">
        <w:rPr>
          <w:rFonts w:cs="Times New Roman"/>
          <w:color w:val="000000" w:themeColor="text1"/>
          <w:szCs w:val="22"/>
        </w:rPr>
        <w:t>Lake County Health Department</w:t>
      </w:r>
    </w:p>
    <w:p w14:paraId="59406DD5" w14:textId="7E663388" w:rsidR="000B1158" w:rsidRPr="008D6006" w:rsidRDefault="000B1158" w:rsidP="00CA276C">
      <w:pPr>
        <w:jc w:val="center"/>
        <w:rPr>
          <w:rFonts w:cs="Times New Roman"/>
          <w:color w:val="000000" w:themeColor="text1"/>
          <w:szCs w:val="22"/>
          <w:shd w:val="clear" w:color="auto" w:fill="FFFFFF"/>
        </w:rPr>
      </w:pPr>
      <w:r w:rsidRPr="008D6006">
        <w:rPr>
          <w:rFonts w:cs="Times New Roman"/>
          <w:color w:val="000000" w:themeColor="text1"/>
          <w:szCs w:val="22"/>
          <w:shd w:val="clear" w:color="auto" w:fill="FFFFFF"/>
        </w:rPr>
        <w:t>2900 West 93rd Ave., Crown Point, IN 46307 | Phone: 219-755-3655</w:t>
      </w:r>
    </w:p>
    <w:p w14:paraId="17C26F28" w14:textId="77777777" w:rsidR="000B1158" w:rsidRPr="008D6006" w:rsidRDefault="000B1158" w:rsidP="000B1158">
      <w:pPr>
        <w:rPr>
          <w:color w:val="000000" w:themeColor="text1"/>
        </w:rPr>
      </w:pPr>
    </w:p>
    <w:p w14:paraId="3464CFC2" w14:textId="77777777" w:rsidR="00CA276C" w:rsidRPr="008D6006" w:rsidRDefault="00CA276C" w:rsidP="000B1158">
      <w:pPr>
        <w:rPr>
          <w:color w:val="000000" w:themeColor="text1"/>
        </w:rPr>
      </w:pPr>
    </w:p>
    <w:p w14:paraId="42AB814A" w14:textId="1ECF7E88" w:rsidR="009240EB" w:rsidRPr="005E34A0" w:rsidRDefault="009240EB" w:rsidP="009240EB">
      <w:pPr>
        <w:jc w:val="center"/>
        <w:rPr>
          <w:rFonts w:cs="Times New Roman"/>
          <w:color w:val="000000" w:themeColor="text1"/>
          <w:sz w:val="24"/>
        </w:rPr>
      </w:pPr>
      <w:r w:rsidRPr="005E34A0">
        <w:rPr>
          <w:rFonts w:cs="Times New Roman"/>
          <w:color w:val="000000" w:themeColor="text1"/>
          <w:sz w:val="24"/>
        </w:rPr>
        <w:t>HEALTH FIRST INDIANA GRANT APPLICATION</w:t>
      </w:r>
    </w:p>
    <w:p w14:paraId="6A475C1E" w14:textId="77777777" w:rsidR="009240EB" w:rsidRPr="005E34A0" w:rsidRDefault="009240EB" w:rsidP="009240EB">
      <w:pPr>
        <w:jc w:val="both"/>
        <w:rPr>
          <w:rFonts w:cs="Times New Roman"/>
          <w:color w:val="000000" w:themeColor="text1"/>
          <w:sz w:val="24"/>
        </w:rPr>
      </w:pPr>
    </w:p>
    <w:p w14:paraId="4C26B1B8" w14:textId="52A2B971" w:rsidR="009E32B1" w:rsidRPr="00887F5F" w:rsidRDefault="009E32B1" w:rsidP="009240EB">
      <w:pPr>
        <w:jc w:val="both"/>
        <w:rPr>
          <w:rFonts w:cs="Times New Roman"/>
          <w:color w:val="000000" w:themeColor="text1"/>
          <w:sz w:val="24"/>
        </w:rPr>
      </w:pPr>
      <w:r w:rsidRPr="00887F5F">
        <w:rPr>
          <w:rFonts w:cs="Times New Roman"/>
          <w:color w:val="000000" w:themeColor="text1"/>
          <w:sz w:val="24"/>
        </w:rPr>
        <w:t xml:space="preserve">Under Indiana law, </w:t>
      </w:r>
      <w:r w:rsidR="009240EB" w:rsidRPr="00887F5F">
        <w:rPr>
          <w:rFonts w:cs="Times New Roman"/>
          <w:color w:val="000000" w:themeColor="text1"/>
          <w:sz w:val="24"/>
        </w:rPr>
        <w:t>the Lake County Health Department (“</w:t>
      </w:r>
      <w:r w:rsidR="0036743E" w:rsidRPr="00887F5F">
        <w:rPr>
          <w:rFonts w:cs="Times New Roman"/>
          <w:color w:val="000000" w:themeColor="text1"/>
          <w:sz w:val="24"/>
        </w:rPr>
        <w:t>LCHD</w:t>
      </w:r>
      <w:r w:rsidR="00DD2BAC" w:rsidRPr="00887F5F">
        <w:rPr>
          <w:rFonts w:cs="Times New Roman"/>
          <w:color w:val="000000" w:themeColor="text1"/>
          <w:sz w:val="24"/>
        </w:rPr>
        <w:t>”</w:t>
      </w:r>
      <w:r w:rsidR="009240EB" w:rsidRPr="00887F5F">
        <w:rPr>
          <w:rFonts w:cs="Times New Roman"/>
          <w:color w:val="000000" w:themeColor="text1"/>
          <w:sz w:val="24"/>
        </w:rPr>
        <w:t>)</w:t>
      </w:r>
      <w:r w:rsidRPr="00887F5F">
        <w:rPr>
          <w:rFonts w:cs="Times New Roman"/>
          <w:color w:val="000000" w:themeColor="text1"/>
          <w:sz w:val="24"/>
        </w:rPr>
        <w:t xml:space="preserve"> is empowered to grant money from their allocated Health First Indiana (</w:t>
      </w:r>
      <w:r w:rsidR="005D5CD4" w:rsidRPr="00887F5F">
        <w:rPr>
          <w:rFonts w:cs="Times New Roman"/>
          <w:color w:val="000000" w:themeColor="text1"/>
          <w:sz w:val="24"/>
        </w:rPr>
        <w:t>“</w:t>
      </w:r>
      <w:r w:rsidRPr="00887F5F">
        <w:rPr>
          <w:rFonts w:cs="Times New Roman"/>
          <w:color w:val="000000" w:themeColor="text1"/>
          <w:sz w:val="24"/>
        </w:rPr>
        <w:t>HFI</w:t>
      </w:r>
      <w:r w:rsidR="005D5CD4" w:rsidRPr="00887F5F">
        <w:rPr>
          <w:rFonts w:cs="Times New Roman"/>
          <w:color w:val="000000" w:themeColor="text1"/>
          <w:sz w:val="24"/>
        </w:rPr>
        <w:t>”</w:t>
      </w:r>
      <w:r w:rsidRPr="00887F5F">
        <w:rPr>
          <w:rFonts w:cs="Times New Roman"/>
          <w:color w:val="000000" w:themeColor="text1"/>
          <w:sz w:val="24"/>
        </w:rPr>
        <w:t>) funds to external organizations which agree to complete Core Public Health Services (</w:t>
      </w:r>
      <w:r w:rsidR="005D5CD4" w:rsidRPr="00887F5F">
        <w:rPr>
          <w:rFonts w:cs="Times New Roman"/>
          <w:color w:val="000000" w:themeColor="text1"/>
          <w:sz w:val="24"/>
        </w:rPr>
        <w:t>“</w:t>
      </w:r>
      <w:r w:rsidRPr="00887F5F">
        <w:rPr>
          <w:rFonts w:cs="Times New Roman"/>
          <w:color w:val="000000" w:themeColor="text1"/>
          <w:sz w:val="24"/>
        </w:rPr>
        <w:t>CPHS</w:t>
      </w:r>
      <w:r w:rsidR="005D5CD4" w:rsidRPr="00887F5F">
        <w:rPr>
          <w:rFonts w:cs="Times New Roman"/>
          <w:color w:val="000000" w:themeColor="text1"/>
          <w:sz w:val="24"/>
        </w:rPr>
        <w:t>”</w:t>
      </w:r>
      <w:r w:rsidRPr="00887F5F">
        <w:rPr>
          <w:rFonts w:cs="Times New Roman"/>
          <w:color w:val="000000" w:themeColor="text1"/>
          <w:sz w:val="24"/>
        </w:rPr>
        <w:t>) and work toward completion of the required Key Performance Indicators (</w:t>
      </w:r>
      <w:r w:rsidR="005D5CD4" w:rsidRPr="00887F5F">
        <w:rPr>
          <w:rFonts w:cs="Times New Roman"/>
          <w:color w:val="000000" w:themeColor="text1"/>
          <w:sz w:val="24"/>
        </w:rPr>
        <w:t>“</w:t>
      </w:r>
      <w:r w:rsidRPr="00887F5F">
        <w:rPr>
          <w:rFonts w:cs="Times New Roman"/>
          <w:color w:val="000000" w:themeColor="text1"/>
          <w:sz w:val="24"/>
        </w:rPr>
        <w:t>KPIs</w:t>
      </w:r>
      <w:r w:rsidR="005D5CD4" w:rsidRPr="00887F5F">
        <w:rPr>
          <w:rFonts w:cs="Times New Roman"/>
          <w:color w:val="000000" w:themeColor="text1"/>
          <w:sz w:val="24"/>
        </w:rPr>
        <w:t>”</w:t>
      </w:r>
      <w:r w:rsidRPr="00887F5F">
        <w:rPr>
          <w:rFonts w:cs="Times New Roman"/>
          <w:color w:val="000000" w:themeColor="text1"/>
          <w:sz w:val="24"/>
        </w:rPr>
        <w:t>)</w:t>
      </w:r>
      <w:r w:rsidR="009240EB" w:rsidRPr="00887F5F">
        <w:rPr>
          <w:rFonts w:cs="Times New Roman"/>
          <w:color w:val="000000" w:themeColor="text1"/>
          <w:sz w:val="24"/>
        </w:rPr>
        <w:t xml:space="preserve">. </w:t>
      </w:r>
    </w:p>
    <w:p w14:paraId="4289E34A" w14:textId="77777777" w:rsidR="0078084B" w:rsidRPr="00887F5F" w:rsidRDefault="0078084B" w:rsidP="009240EB">
      <w:pPr>
        <w:jc w:val="both"/>
        <w:rPr>
          <w:rFonts w:cs="Times New Roman"/>
          <w:color w:val="000000" w:themeColor="text1"/>
          <w:sz w:val="24"/>
        </w:rPr>
      </w:pPr>
    </w:p>
    <w:p w14:paraId="68B7439F" w14:textId="77777777" w:rsidR="0078084B" w:rsidRPr="00887F5F" w:rsidRDefault="0078084B" w:rsidP="0078084B">
      <w:pPr>
        <w:jc w:val="both"/>
        <w:rPr>
          <w:rFonts w:cs="Times New Roman"/>
          <w:color w:val="000000" w:themeColor="text1"/>
          <w:sz w:val="24"/>
          <w:u w:val="single"/>
        </w:rPr>
      </w:pPr>
      <w:r w:rsidRPr="00887F5F">
        <w:rPr>
          <w:rFonts w:cs="Times New Roman"/>
          <w:color w:val="000000" w:themeColor="text1"/>
          <w:sz w:val="24"/>
          <w:u w:val="single"/>
        </w:rPr>
        <w:t>Health First Indiana Website: https://www.in.gov/healthfirstindiana/</w:t>
      </w:r>
    </w:p>
    <w:p w14:paraId="0A764913" w14:textId="77777777" w:rsidR="0078084B" w:rsidRPr="00887F5F" w:rsidRDefault="0078084B" w:rsidP="0078084B">
      <w:pPr>
        <w:jc w:val="both"/>
        <w:rPr>
          <w:rFonts w:cs="Times New Roman"/>
          <w:color w:val="000000" w:themeColor="text1"/>
          <w:sz w:val="24"/>
        </w:rPr>
      </w:pPr>
      <w:r w:rsidRPr="00887F5F">
        <w:rPr>
          <w:rFonts w:cs="Times New Roman"/>
          <w:color w:val="000000" w:themeColor="text1"/>
          <w:sz w:val="24"/>
        </w:rPr>
        <w:t>Public health services are most effective when provided by local health departments (LHDs) that are positioned to meet the needs of their communities. These core services outline the initiatives and activities at the heart of public health that are the critical framework of any local health department. Some are required by law, and some are offered by many health departments. Every Hoosier deserves access to these foundational public health services no matter where they live.</w:t>
      </w:r>
    </w:p>
    <w:p w14:paraId="76DE1426" w14:textId="77777777" w:rsidR="0078084B" w:rsidRPr="00887F5F" w:rsidRDefault="0078084B" w:rsidP="0078084B">
      <w:pPr>
        <w:jc w:val="both"/>
        <w:rPr>
          <w:rFonts w:cs="Times New Roman"/>
          <w:color w:val="000000" w:themeColor="text1"/>
          <w:sz w:val="24"/>
        </w:rPr>
      </w:pPr>
    </w:p>
    <w:p w14:paraId="678BBEEE" w14:textId="40B7E320" w:rsidR="0078084B" w:rsidRPr="00887F5F" w:rsidRDefault="0078084B" w:rsidP="0078084B">
      <w:pPr>
        <w:jc w:val="both"/>
        <w:rPr>
          <w:rFonts w:cs="Times New Roman"/>
          <w:color w:val="000000" w:themeColor="text1"/>
          <w:sz w:val="24"/>
        </w:rPr>
      </w:pPr>
      <w:r w:rsidRPr="00887F5F">
        <w:rPr>
          <w:rFonts w:cs="Times New Roman"/>
          <w:color w:val="000000" w:themeColor="text1"/>
          <w:sz w:val="24"/>
        </w:rPr>
        <w:t>LHDs, with support from partners and community stakeholders, determine needs of the community, and implement accessibility strategies, including addressing social determinants of health, in all aspects of planning, operations, and core services. The Indiana Department of Health surveyed each local health department to determine how these core services are provided across Indiana. Click below to see a snapshot of each core service.</w:t>
      </w:r>
    </w:p>
    <w:p w14:paraId="033312A4" w14:textId="77777777" w:rsidR="009240EB" w:rsidRPr="00887F5F" w:rsidRDefault="009240EB" w:rsidP="00E13C8B">
      <w:pPr>
        <w:spacing w:line="480" w:lineRule="auto"/>
        <w:jc w:val="both"/>
        <w:rPr>
          <w:rFonts w:cs="Times New Roman"/>
          <w:color w:val="000000" w:themeColor="text1"/>
          <w:sz w:val="24"/>
        </w:rPr>
      </w:pPr>
    </w:p>
    <w:p w14:paraId="6AF53450" w14:textId="4C588DE0" w:rsidR="0078084B" w:rsidRPr="00887F5F" w:rsidRDefault="0078084B" w:rsidP="0078084B">
      <w:pPr>
        <w:jc w:val="both"/>
        <w:rPr>
          <w:rFonts w:cs="Times New Roman"/>
          <w:color w:val="000000" w:themeColor="text1"/>
          <w:sz w:val="24"/>
        </w:rPr>
      </w:pPr>
      <w:r w:rsidRPr="00887F5F">
        <w:rPr>
          <w:rFonts w:cs="Times New Roman"/>
          <w:color w:val="000000" w:themeColor="text1"/>
          <w:sz w:val="24"/>
        </w:rPr>
        <w:t>Please fill out the attached proposal in its entirety and include any necessary and appropriate documents.</w:t>
      </w:r>
      <w:r w:rsidR="00DD2BAC" w:rsidRPr="00887F5F">
        <w:rPr>
          <w:rFonts w:cs="Times New Roman"/>
          <w:color w:val="000000" w:themeColor="text1"/>
          <w:sz w:val="24"/>
        </w:rPr>
        <w:t xml:space="preserve"> </w:t>
      </w:r>
    </w:p>
    <w:p w14:paraId="05EE4C62" w14:textId="77777777" w:rsidR="00DD2BAC" w:rsidRPr="00887F5F" w:rsidRDefault="00DD2BAC" w:rsidP="00FB2D0B">
      <w:pPr>
        <w:pStyle w:val="ListParagraph"/>
        <w:numPr>
          <w:ilvl w:val="0"/>
          <w:numId w:val="4"/>
        </w:numPr>
        <w:jc w:val="both"/>
        <w:rPr>
          <w:rFonts w:cs="Times New Roman"/>
          <w:color w:val="000000" w:themeColor="text1"/>
          <w:sz w:val="24"/>
        </w:rPr>
      </w:pPr>
      <w:r w:rsidRPr="00887F5F">
        <w:rPr>
          <w:rFonts w:cs="Times New Roman"/>
          <w:color w:val="000000" w:themeColor="text1"/>
          <w:sz w:val="24"/>
        </w:rPr>
        <w:t>The KPI’s listed throughout this proposal application are not comprehensive. They are current guidelines and metrics that have been enumerated by the Indiana Department of Health (IDOH), however, they are in flux.</w:t>
      </w:r>
    </w:p>
    <w:p w14:paraId="6A8D7692" w14:textId="7B11FFE1" w:rsidR="00DD2BAC" w:rsidRPr="00887F5F" w:rsidRDefault="00DD2BAC" w:rsidP="00FB2D0B">
      <w:pPr>
        <w:pStyle w:val="ListParagraph"/>
        <w:numPr>
          <w:ilvl w:val="0"/>
          <w:numId w:val="4"/>
        </w:numPr>
        <w:jc w:val="both"/>
        <w:rPr>
          <w:rFonts w:cs="Times New Roman"/>
          <w:color w:val="000000" w:themeColor="text1"/>
          <w:sz w:val="24"/>
        </w:rPr>
      </w:pPr>
      <w:r w:rsidRPr="00887F5F">
        <w:rPr>
          <w:rFonts w:cs="Times New Roman"/>
          <w:color w:val="000000" w:themeColor="text1"/>
          <w:sz w:val="24"/>
        </w:rPr>
        <w:t xml:space="preserve">If your program fills the purpose as enumerated in the “Purpose” chart of Section 2 below, but the deliverables from </w:t>
      </w:r>
      <w:r w:rsidR="00C44759" w:rsidRPr="00887F5F">
        <w:rPr>
          <w:rFonts w:cs="Times New Roman"/>
          <w:color w:val="000000" w:themeColor="text1"/>
          <w:sz w:val="24"/>
        </w:rPr>
        <w:t>Section 5</w:t>
      </w:r>
      <w:r w:rsidRPr="00887F5F">
        <w:rPr>
          <w:rFonts w:cs="Times New Roman"/>
          <w:color w:val="000000" w:themeColor="text1"/>
          <w:sz w:val="24"/>
        </w:rPr>
        <w:t xml:space="preserve"> do not match up directly with your program metrics, list them separately under the “Deliverables” section of this application. </w:t>
      </w:r>
    </w:p>
    <w:p w14:paraId="76000333" w14:textId="77777777" w:rsidR="00DD2BAC" w:rsidRPr="00887F5F" w:rsidRDefault="00DD2BAC" w:rsidP="00DD2BAC">
      <w:pPr>
        <w:jc w:val="both"/>
        <w:rPr>
          <w:rFonts w:cs="Times New Roman"/>
          <w:color w:val="000000" w:themeColor="text1"/>
          <w:sz w:val="24"/>
        </w:rPr>
      </w:pPr>
    </w:p>
    <w:p w14:paraId="60BD65A6" w14:textId="77777777" w:rsidR="00DD2BAC" w:rsidRPr="00887F5F" w:rsidRDefault="00DD2BAC" w:rsidP="00DD2BAC">
      <w:pPr>
        <w:jc w:val="both"/>
        <w:rPr>
          <w:rFonts w:cs="Times New Roman"/>
          <w:color w:val="000000" w:themeColor="text1"/>
          <w:sz w:val="24"/>
        </w:rPr>
      </w:pPr>
    </w:p>
    <w:p w14:paraId="36FE2137" w14:textId="77777777" w:rsidR="00DD2BAC" w:rsidRPr="00887F5F" w:rsidRDefault="00DD2BAC" w:rsidP="00DD2BAC">
      <w:pPr>
        <w:jc w:val="both"/>
        <w:rPr>
          <w:rFonts w:cs="Times New Roman"/>
          <w:color w:val="000000" w:themeColor="text1"/>
          <w:sz w:val="24"/>
        </w:rPr>
      </w:pPr>
    </w:p>
    <w:p w14:paraId="7C19657F" w14:textId="77777777" w:rsidR="00DD2BAC" w:rsidRPr="00887F5F" w:rsidRDefault="00DD2BAC" w:rsidP="00DD2BAC">
      <w:pPr>
        <w:jc w:val="both"/>
        <w:rPr>
          <w:rFonts w:cs="Times New Roman"/>
          <w:color w:val="000000" w:themeColor="text1"/>
          <w:sz w:val="24"/>
        </w:rPr>
      </w:pPr>
    </w:p>
    <w:p w14:paraId="307A4B39" w14:textId="77777777" w:rsidR="006E7066" w:rsidRPr="00887F5F" w:rsidRDefault="006E7066" w:rsidP="00DD2BAC">
      <w:pPr>
        <w:jc w:val="both"/>
        <w:rPr>
          <w:rFonts w:cs="Times New Roman"/>
          <w:color w:val="000000" w:themeColor="text1"/>
          <w:sz w:val="24"/>
        </w:rPr>
      </w:pPr>
    </w:p>
    <w:p w14:paraId="6D6AE04C" w14:textId="77777777" w:rsidR="006E7066" w:rsidRPr="00887F5F" w:rsidRDefault="006E7066" w:rsidP="00DD2BAC">
      <w:pPr>
        <w:jc w:val="both"/>
        <w:rPr>
          <w:rFonts w:cs="Times New Roman"/>
          <w:color w:val="000000" w:themeColor="text1"/>
          <w:sz w:val="24"/>
        </w:rPr>
      </w:pPr>
    </w:p>
    <w:p w14:paraId="7E01A266" w14:textId="77777777" w:rsidR="006E7066" w:rsidRPr="00887F5F" w:rsidRDefault="006E7066" w:rsidP="00DD2BAC">
      <w:pPr>
        <w:jc w:val="both"/>
        <w:rPr>
          <w:rFonts w:cs="Times New Roman"/>
          <w:color w:val="000000" w:themeColor="text1"/>
          <w:sz w:val="24"/>
        </w:rPr>
      </w:pPr>
      <w:bookmarkStart w:id="0" w:name="_GoBack"/>
      <w:bookmarkEnd w:id="0"/>
    </w:p>
    <w:p w14:paraId="2B06B647" w14:textId="77777777" w:rsidR="006E7066" w:rsidRPr="00887F5F" w:rsidRDefault="006E7066" w:rsidP="00DD2BAC">
      <w:pPr>
        <w:jc w:val="both"/>
        <w:rPr>
          <w:rFonts w:cs="Times New Roman"/>
          <w:color w:val="000000" w:themeColor="text1"/>
          <w:sz w:val="24"/>
        </w:rPr>
      </w:pPr>
    </w:p>
    <w:p w14:paraId="4B99007A" w14:textId="77777777" w:rsidR="008079AB" w:rsidRPr="00887F5F" w:rsidRDefault="0078084B" w:rsidP="00FB2D0B">
      <w:pPr>
        <w:pStyle w:val="ListParagraph"/>
        <w:numPr>
          <w:ilvl w:val="0"/>
          <w:numId w:val="32"/>
        </w:numPr>
        <w:spacing w:line="480" w:lineRule="auto"/>
        <w:jc w:val="both"/>
        <w:rPr>
          <w:rFonts w:cs="Times New Roman"/>
          <w:color w:val="000000" w:themeColor="text1"/>
          <w:sz w:val="24"/>
          <w:u w:val="single"/>
        </w:rPr>
      </w:pPr>
      <w:r w:rsidRPr="00887F5F">
        <w:rPr>
          <w:rFonts w:cs="Times New Roman"/>
          <w:color w:val="000000" w:themeColor="text1"/>
          <w:sz w:val="24"/>
          <w:u w:val="single"/>
        </w:rPr>
        <w:t>ORGANIZATION</w:t>
      </w:r>
    </w:p>
    <w:p w14:paraId="5B1FE037" w14:textId="4E4F19AE" w:rsidR="007B188E" w:rsidRPr="00887F5F" w:rsidRDefault="009240EB" w:rsidP="008079AB">
      <w:pPr>
        <w:pStyle w:val="Heading2"/>
        <w:rPr>
          <w:color w:val="000000" w:themeColor="text1"/>
          <w:sz w:val="24"/>
          <w:u w:val="single"/>
        </w:rPr>
      </w:pPr>
      <w:r w:rsidRPr="00887F5F">
        <w:rPr>
          <w:sz w:val="24"/>
        </w:rPr>
        <w:t>Name of Organization:</w:t>
      </w:r>
      <w:r w:rsidR="00E13C8B" w:rsidRPr="00887F5F">
        <w:rPr>
          <w:sz w:val="24"/>
        </w:rPr>
        <w:t xml:space="preserve"> </w:t>
      </w:r>
      <w:r w:rsidR="00E13C8B" w:rsidRPr="00887F5F">
        <w:rPr>
          <w:sz w:val="24"/>
          <w:u w:val="single"/>
        </w:rPr>
        <w:tab/>
      </w:r>
      <w:r w:rsidR="00E13C8B" w:rsidRPr="00887F5F">
        <w:rPr>
          <w:sz w:val="24"/>
          <w:u w:val="single"/>
        </w:rPr>
        <w:tab/>
      </w:r>
      <w:r w:rsidR="00E13C8B" w:rsidRPr="00887F5F">
        <w:rPr>
          <w:sz w:val="24"/>
          <w:u w:val="single"/>
        </w:rPr>
        <w:tab/>
      </w:r>
      <w:r w:rsidR="00E13C8B" w:rsidRPr="00887F5F">
        <w:rPr>
          <w:sz w:val="24"/>
          <w:u w:val="single"/>
        </w:rPr>
        <w:tab/>
      </w:r>
      <w:r w:rsidR="00BD4BCA" w:rsidRPr="00887F5F">
        <w:rPr>
          <w:sz w:val="24"/>
          <w:u w:val="single"/>
        </w:rPr>
        <w:tab/>
      </w:r>
      <w:r w:rsidR="00E13C8B" w:rsidRPr="00887F5F">
        <w:rPr>
          <w:sz w:val="24"/>
          <w:u w:val="single"/>
        </w:rPr>
        <w:tab/>
      </w:r>
      <w:r w:rsidR="00E13C8B" w:rsidRPr="00887F5F">
        <w:rPr>
          <w:sz w:val="24"/>
          <w:u w:val="single"/>
        </w:rPr>
        <w:tab/>
      </w:r>
      <w:r w:rsidR="00E13C8B" w:rsidRPr="00887F5F">
        <w:rPr>
          <w:sz w:val="24"/>
          <w:u w:val="single"/>
        </w:rPr>
        <w:tab/>
      </w:r>
      <w:r w:rsidR="00E13C8B" w:rsidRPr="00887F5F">
        <w:rPr>
          <w:sz w:val="24"/>
          <w:u w:val="single"/>
        </w:rPr>
        <w:tab/>
      </w:r>
    </w:p>
    <w:p w14:paraId="04BCA5B0" w14:textId="606DACE4" w:rsidR="007B188E" w:rsidRPr="00887F5F" w:rsidRDefault="00E13C8B" w:rsidP="008079AB">
      <w:pPr>
        <w:pStyle w:val="Heading2"/>
        <w:rPr>
          <w:sz w:val="24"/>
          <w:u w:val="single"/>
        </w:rPr>
      </w:pPr>
      <w:r w:rsidRPr="00887F5F">
        <w:rPr>
          <w:sz w:val="24"/>
        </w:rPr>
        <w:t>Contact Name</w:t>
      </w:r>
      <w:r w:rsidR="0078084B" w:rsidRPr="00887F5F">
        <w:rPr>
          <w:sz w:val="24"/>
        </w:rPr>
        <w:t xml:space="preserve"> and Title</w:t>
      </w:r>
      <w:r w:rsidRPr="00887F5F">
        <w:rPr>
          <w:sz w:val="24"/>
        </w:rPr>
        <w:t xml:space="preserve">: </w:t>
      </w:r>
      <w:r w:rsidRPr="00887F5F">
        <w:rPr>
          <w:sz w:val="24"/>
          <w:u w:val="single"/>
        </w:rPr>
        <w:tab/>
      </w:r>
      <w:r w:rsidRPr="00887F5F">
        <w:rPr>
          <w:sz w:val="24"/>
          <w:u w:val="single"/>
        </w:rPr>
        <w:tab/>
      </w:r>
      <w:r w:rsidRPr="00887F5F">
        <w:rPr>
          <w:sz w:val="24"/>
          <w:u w:val="single"/>
        </w:rPr>
        <w:tab/>
      </w:r>
      <w:r w:rsidRPr="00887F5F">
        <w:rPr>
          <w:sz w:val="24"/>
          <w:u w:val="single"/>
        </w:rPr>
        <w:tab/>
      </w:r>
      <w:r w:rsidRPr="00887F5F">
        <w:rPr>
          <w:sz w:val="24"/>
          <w:u w:val="single"/>
        </w:rPr>
        <w:tab/>
      </w:r>
      <w:r w:rsidRPr="00887F5F">
        <w:rPr>
          <w:sz w:val="24"/>
          <w:u w:val="single"/>
        </w:rPr>
        <w:tab/>
      </w:r>
      <w:r w:rsidR="007B188E" w:rsidRPr="00887F5F">
        <w:rPr>
          <w:sz w:val="24"/>
          <w:u w:val="single"/>
        </w:rPr>
        <w:tab/>
      </w:r>
      <w:r w:rsidR="007B188E" w:rsidRPr="00887F5F">
        <w:rPr>
          <w:sz w:val="24"/>
          <w:u w:val="single"/>
        </w:rPr>
        <w:tab/>
      </w:r>
      <w:r w:rsidRPr="00887F5F">
        <w:rPr>
          <w:sz w:val="24"/>
          <w:u w:val="single"/>
        </w:rPr>
        <w:tab/>
      </w:r>
    </w:p>
    <w:p w14:paraId="3BD8BFFD" w14:textId="40603E23" w:rsidR="007B188E" w:rsidRPr="00887F5F" w:rsidRDefault="00E13C8B" w:rsidP="008079AB">
      <w:pPr>
        <w:pStyle w:val="Heading2"/>
        <w:rPr>
          <w:sz w:val="24"/>
        </w:rPr>
      </w:pPr>
      <w:r w:rsidRPr="00887F5F">
        <w:rPr>
          <w:sz w:val="24"/>
        </w:rPr>
        <w:t xml:space="preserve">Address: </w:t>
      </w:r>
      <w:r w:rsidR="008079AB" w:rsidRPr="00887F5F">
        <w:rPr>
          <w:sz w:val="24"/>
          <w:u w:val="single"/>
        </w:rPr>
        <w:tab/>
      </w:r>
      <w:r w:rsidR="008079AB" w:rsidRPr="00887F5F">
        <w:rPr>
          <w:sz w:val="24"/>
          <w:u w:val="single"/>
        </w:rPr>
        <w:tab/>
      </w:r>
      <w:r w:rsidR="008079AB" w:rsidRPr="00887F5F">
        <w:rPr>
          <w:sz w:val="24"/>
          <w:u w:val="single"/>
        </w:rPr>
        <w:tab/>
      </w:r>
      <w:r w:rsidR="008079AB" w:rsidRPr="00887F5F">
        <w:rPr>
          <w:sz w:val="24"/>
          <w:u w:val="single"/>
        </w:rPr>
        <w:tab/>
      </w:r>
      <w:r w:rsidR="008079AB" w:rsidRPr="00887F5F">
        <w:rPr>
          <w:sz w:val="24"/>
          <w:u w:val="single"/>
        </w:rPr>
        <w:tab/>
      </w:r>
      <w:r w:rsidR="008079AB" w:rsidRPr="00887F5F">
        <w:rPr>
          <w:sz w:val="24"/>
          <w:u w:val="single"/>
        </w:rPr>
        <w:tab/>
      </w:r>
      <w:r w:rsidR="008079AB" w:rsidRPr="00887F5F">
        <w:rPr>
          <w:sz w:val="24"/>
          <w:u w:val="single"/>
        </w:rPr>
        <w:tab/>
      </w:r>
      <w:r w:rsidR="008079AB" w:rsidRPr="00887F5F">
        <w:rPr>
          <w:sz w:val="24"/>
          <w:u w:val="single"/>
        </w:rPr>
        <w:tab/>
      </w:r>
      <w:r w:rsidR="008079AB" w:rsidRPr="00887F5F">
        <w:rPr>
          <w:sz w:val="24"/>
          <w:u w:val="single"/>
        </w:rPr>
        <w:tab/>
      </w:r>
      <w:r w:rsidR="008079AB" w:rsidRPr="00887F5F">
        <w:rPr>
          <w:sz w:val="24"/>
          <w:u w:val="single"/>
        </w:rPr>
        <w:tab/>
      </w:r>
      <w:r w:rsidR="008079AB" w:rsidRPr="00887F5F">
        <w:rPr>
          <w:sz w:val="24"/>
          <w:u w:val="single"/>
        </w:rPr>
        <w:tab/>
      </w:r>
    </w:p>
    <w:p w14:paraId="41D5DF43" w14:textId="00943700" w:rsidR="00BD4BCA" w:rsidRPr="00887F5F" w:rsidRDefault="0078084B" w:rsidP="008079AB">
      <w:pPr>
        <w:pStyle w:val="Heading2"/>
        <w:rPr>
          <w:sz w:val="24"/>
        </w:rPr>
      </w:pPr>
      <w:r w:rsidRPr="00887F5F">
        <w:rPr>
          <w:sz w:val="24"/>
        </w:rPr>
        <w:t xml:space="preserve">Phone: </w:t>
      </w:r>
      <w:r w:rsidR="008079AB" w:rsidRPr="00887F5F">
        <w:rPr>
          <w:sz w:val="24"/>
          <w:u w:val="single"/>
        </w:rPr>
        <w:tab/>
      </w:r>
      <w:r w:rsidR="008079AB" w:rsidRPr="00887F5F">
        <w:rPr>
          <w:sz w:val="24"/>
          <w:u w:val="single"/>
        </w:rPr>
        <w:tab/>
      </w:r>
      <w:r w:rsidR="008079AB" w:rsidRPr="00887F5F">
        <w:rPr>
          <w:sz w:val="24"/>
          <w:u w:val="single"/>
        </w:rPr>
        <w:tab/>
      </w:r>
      <w:r w:rsidR="008079AB" w:rsidRPr="00887F5F">
        <w:rPr>
          <w:sz w:val="24"/>
          <w:u w:val="single"/>
        </w:rPr>
        <w:tab/>
      </w:r>
      <w:r w:rsidR="008079AB" w:rsidRPr="00887F5F">
        <w:rPr>
          <w:sz w:val="24"/>
          <w:u w:val="single"/>
        </w:rPr>
        <w:tab/>
      </w:r>
      <w:r w:rsidR="008079AB" w:rsidRPr="00887F5F">
        <w:rPr>
          <w:sz w:val="24"/>
          <w:u w:val="single"/>
        </w:rPr>
        <w:tab/>
      </w:r>
      <w:r w:rsidR="008079AB" w:rsidRPr="00887F5F">
        <w:rPr>
          <w:sz w:val="24"/>
          <w:u w:val="single"/>
        </w:rPr>
        <w:tab/>
      </w:r>
      <w:r w:rsidR="008079AB" w:rsidRPr="00887F5F">
        <w:rPr>
          <w:sz w:val="24"/>
          <w:u w:val="single"/>
        </w:rPr>
        <w:tab/>
      </w:r>
      <w:r w:rsidR="008079AB" w:rsidRPr="00887F5F">
        <w:rPr>
          <w:sz w:val="24"/>
          <w:u w:val="single"/>
        </w:rPr>
        <w:tab/>
      </w:r>
      <w:r w:rsidR="008079AB" w:rsidRPr="00887F5F">
        <w:rPr>
          <w:sz w:val="24"/>
          <w:u w:val="single"/>
        </w:rPr>
        <w:tab/>
      </w:r>
      <w:r w:rsidR="008079AB" w:rsidRPr="00887F5F">
        <w:rPr>
          <w:sz w:val="24"/>
          <w:u w:val="single"/>
        </w:rPr>
        <w:tab/>
      </w:r>
    </w:p>
    <w:p w14:paraId="4D955ADC" w14:textId="66F8B014" w:rsidR="00BD4BCA" w:rsidRPr="00887F5F" w:rsidRDefault="0078084B" w:rsidP="008079AB">
      <w:pPr>
        <w:pStyle w:val="Heading2"/>
        <w:rPr>
          <w:sz w:val="24"/>
        </w:rPr>
      </w:pPr>
      <w:r w:rsidRPr="00887F5F">
        <w:rPr>
          <w:sz w:val="24"/>
        </w:rPr>
        <w:t xml:space="preserve">Fax: </w:t>
      </w:r>
      <w:r w:rsidR="008079AB" w:rsidRPr="00887F5F">
        <w:rPr>
          <w:sz w:val="24"/>
          <w:u w:val="single"/>
        </w:rPr>
        <w:tab/>
      </w:r>
      <w:r w:rsidR="008079AB" w:rsidRPr="00887F5F">
        <w:rPr>
          <w:sz w:val="24"/>
          <w:u w:val="single"/>
        </w:rPr>
        <w:tab/>
      </w:r>
      <w:r w:rsidR="008079AB" w:rsidRPr="00887F5F">
        <w:rPr>
          <w:sz w:val="24"/>
          <w:u w:val="single"/>
        </w:rPr>
        <w:tab/>
      </w:r>
      <w:r w:rsidR="008079AB" w:rsidRPr="00887F5F">
        <w:rPr>
          <w:sz w:val="24"/>
          <w:u w:val="single"/>
        </w:rPr>
        <w:tab/>
      </w:r>
      <w:r w:rsidR="008079AB" w:rsidRPr="00887F5F">
        <w:rPr>
          <w:sz w:val="24"/>
          <w:u w:val="single"/>
        </w:rPr>
        <w:tab/>
      </w:r>
      <w:r w:rsidR="008079AB" w:rsidRPr="00887F5F">
        <w:rPr>
          <w:sz w:val="24"/>
          <w:u w:val="single"/>
        </w:rPr>
        <w:tab/>
      </w:r>
      <w:r w:rsidR="008079AB" w:rsidRPr="00887F5F">
        <w:rPr>
          <w:sz w:val="24"/>
          <w:u w:val="single"/>
        </w:rPr>
        <w:tab/>
      </w:r>
      <w:r w:rsidR="008079AB" w:rsidRPr="00887F5F">
        <w:rPr>
          <w:sz w:val="24"/>
          <w:u w:val="single"/>
        </w:rPr>
        <w:tab/>
      </w:r>
      <w:r w:rsidR="008079AB" w:rsidRPr="00887F5F">
        <w:rPr>
          <w:sz w:val="24"/>
          <w:u w:val="single"/>
        </w:rPr>
        <w:tab/>
      </w:r>
      <w:r w:rsidR="008079AB" w:rsidRPr="00887F5F">
        <w:rPr>
          <w:sz w:val="24"/>
          <w:u w:val="single"/>
        </w:rPr>
        <w:tab/>
      </w:r>
      <w:r w:rsidR="008079AB" w:rsidRPr="00887F5F">
        <w:rPr>
          <w:sz w:val="24"/>
          <w:u w:val="single"/>
        </w:rPr>
        <w:tab/>
      </w:r>
    </w:p>
    <w:p w14:paraId="4812D67A" w14:textId="382B66E4" w:rsidR="00BD4BCA" w:rsidRPr="00887F5F" w:rsidRDefault="0078084B" w:rsidP="008079AB">
      <w:pPr>
        <w:pStyle w:val="Heading2"/>
        <w:rPr>
          <w:sz w:val="24"/>
        </w:rPr>
      </w:pPr>
      <w:r w:rsidRPr="00887F5F">
        <w:rPr>
          <w:sz w:val="24"/>
        </w:rPr>
        <w:t xml:space="preserve">Email: </w:t>
      </w:r>
      <w:r w:rsidR="008079AB" w:rsidRPr="00887F5F">
        <w:rPr>
          <w:sz w:val="24"/>
          <w:u w:val="single"/>
        </w:rPr>
        <w:tab/>
      </w:r>
      <w:r w:rsidR="008079AB" w:rsidRPr="00887F5F">
        <w:rPr>
          <w:sz w:val="24"/>
          <w:u w:val="single"/>
        </w:rPr>
        <w:tab/>
      </w:r>
      <w:r w:rsidR="008079AB" w:rsidRPr="00887F5F">
        <w:rPr>
          <w:sz w:val="24"/>
          <w:u w:val="single"/>
        </w:rPr>
        <w:tab/>
      </w:r>
      <w:r w:rsidR="008079AB" w:rsidRPr="00887F5F">
        <w:rPr>
          <w:sz w:val="24"/>
          <w:u w:val="single"/>
        </w:rPr>
        <w:tab/>
      </w:r>
      <w:r w:rsidR="008079AB" w:rsidRPr="00887F5F">
        <w:rPr>
          <w:sz w:val="24"/>
          <w:u w:val="single"/>
        </w:rPr>
        <w:tab/>
      </w:r>
      <w:r w:rsidR="008079AB" w:rsidRPr="00887F5F">
        <w:rPr>
          <w:sz w:val="24"/>
          <w:u w:val="single"/>
        </w:rPr>
        <w:tab/>
      </w:r>
      <w:r w:rsidR="008079AB" w:rsidRPr="00887F5F">
        <w:rPr>
          <w:sz w:val="24"/>
          <w:u w:val="single"/>
        </w:rPr>
        <w:tab/>
      </w:r>
      <w:r w:rsidR="008079AB" w:rsidRPr="00887F5F">
        <w:rPr>
          <w:sz w:val="24"/>
          <w:u w:val="single"/>
        </w:rPr>
        <w:tab/>
      </w:r>
      <w:r w:rsidR="008079AB" w:rsidRPr="00887F5F">
        <w:rPr>
          <w:sz w:val="24"/>
          <w:u w:val="single"/>
        </w:rPr>
        <w:tab/>
      </w:r>
      <w:r w:rsidR="008079AB" w:rsidRPr="00887F5F">
        <w:rPr>
          <w:sz w:val="24"/>
          <w:u w:val="single"/>
        </w:rPr>
        <w:tab/>
      </w:r>
      <w:r w:rsidR="008079AB" w:rsidRPr="00887F5F">
        <w:rPr>
          <w:sz w:val="24"/>
          <w:u w:val="single"/>
        </w:rPr>
        <w:tab/>
      </w:r>
    </w:p>
    <w:p w14:paraId="3048BCFF" w14:textId="02F5B6E2" w:rsidR="00C112E3" w:rsidRPr="00887F5F" w:rsidRDefault="00C112E3" w:rsidP="008079AB">
      <w:pPr>
        <w:pStyle w:val="Heading2"/>
        <w:rPr>
          <w:sz w:val="24"/>
        </w:rPr>
      </w:pPr>
      <w:r w:rsidRPr="00887F5F">
        <w:rPr>
          <w:sz w:val="24"/>
        </w:rPr>
        <w:t xml:space="preserve">Name of Proposed Program: </w:t>
      </w:r>
      <w:r w:rsidRPr="00887F5F">
        <w:rPr>
          <w:sz w:val="24"/>
          <w:u w:val="single"/>
        </w:rPr>
        <w:tab/>
      </w:r>
      <w:r w:rsidRPr="00887F5F">
        <w:rPr>
          <w:sz w:val="24"/>
          <w:u w:val="single"/>
        </w:rPr>
        <w:tab/>
      </w:r>
      <w:r w:rsidRPr="00887F5F">
        <w:rPr>
          <w:sz w:val="24"/>
          <w:u w:val="single"/>
        </w:rPr>
        <w:tab/>
      </w:r>
      <w:r w:rsidRPr="00887F5F">
        <w:rPr>
          <w:sz w:val="24"/>
          <w:u w:val="single"/>
        </w:rPr>
        <w:tab/>
      </w:r>
      <w:r w:rsidRPr="00887F5F">
        <w:rPr>
          <w:sz w:val="24"/>
          <w:u w:val="single"/>
        </w:rPr>
        <w:tab/>
      </w:r>
      <w:r w:rsidRPr="00887F5F">
        <w:rPr>
          <w:sz w:val="24"/>
          <w:u w:val="single"/>
        </w:rPr>
        <w:tab/>
      </w:r>
      <w:r w:rsidRPr="00887F5F">
        <w:rPr>
          <w:sz w:val="24"/>
          <w:u w:val="single"/>
        </w:rPr>
        <w:tab/>
      </w:r>
      <w:r w:rsidRPr="00887F5F">
        <w:rPr>
          <w:sz w:val="24"/>
          <w:u w:val="single"/>
        </w:rPr>
        <w:tab/>
      </w:r>
    </w:p>
    <w:p w14:paraId="3727E657" w14:textId="5A2F0B94" w:rsidR="008079AB" w:rsidRPr="00887F5F" w:rsidRDefault="00704EDF" w:rsidP="008079AB">
      <w:pPr>
        <w:pStyle w:val="Heading2"/>
        <w:rPr>
          <w:sz w:val="24"/>
          <w:u w:val="single"/>
        </w:rPr>
      </w:pPr>
      <w:r w:rsidRPr="00887F5F">
        <w:rPr>
          <w:sz w:val="24"/>
        </w:rPr>
        <w:t xml:space="preserve">Target </w:t>
      </w:r>
      <w:r w:rsidRPr="00415F43">
        <w:rPr>
          <w:sz w:val="24"/>
        </w:rPr>
        <w:t>Population</w:t>
      </w:r>
      <w:r w:rsidR="00415F43" w:rsidRPr="00415F43">
        <w:rPr>
          <w:sz w:val="24"/>
        </w:rPr>
        <w:t xml:space="preserve"> (must remain within LCHD jurisdictions</w:t>
      </w:r>
      <w:r w:rsidR="00415F43">
        <w:rPr>
          <w:sz w:val="24"/>
        </w:rPr>
        <w:t>): (</w:t>
      </w:r>
      <w:r w:rsidR="008079AB" w:rsidRPr="00887F5F">
        <w:rPr>
          <w:sz w:val="24"/>
        </w:rPr>
        <w:t>ex: at-risk population of Lake County, IN; high school students, teenagers)</w:t>
      </w:r>
      <w:r w:rsidRPr="00887F5F">
        <w:rPr>
          <w:sz w:val="24"/>
        </w:rPr>
        <w:t xml:space="preserve">: </w:t>
      </w:r>
      <w:r w:rsidR="00C112E3" w:rsidRPr="00887F5F">
        <w:rPr>
          <w:sz w:val="24"/>
          <w:u w:val="single"/>
        </w:rPr>
        <w:tab/>
      </w:r>
      <w:r w:rsidR="00C112E3" w:rsidRPr="00887F5F">
        <w:rPr>
          <w:sz w:val="24"/>
          <w:u w:val="single"/>
        </w:rPr>
        <w:tab/>
      </w:r>
      <w:r w:rsidR="00C112E3" w:rsidRPr="00887F5F">
        <w:rPr>
          <w:sz w:val="24"/>
          <w:u w:val="single"/>
        </w:rPr>
        <w:tab/>
      </w:r>
      <w:r w:rsidR="00C112E3" w:rsidRPr="00887F5F">
        <w:rPr>
          <w:sz w:val="24"/>
          <w:u w:val="single"/>
        </w:rPr>
        <w:tab/>
      </w:r>
      <w:r w:rsidR="00C112E3" w:rsidRPr="00887F5F">
        <w:rPr>
          <w:sz w:val="24"/>
          <w:u w:val="single"/>
        </w:rPr>
        <w:tab/>
      </w:r>
      <w:r w:rsidR="00C112E3" w:rsidRPr="00887F5F">
        <w:rPr>
          <w:sz w:val="24"/>
          <w:u w:val="single"/>
        </w:rPr>
        <w:tab/>
      </w:r>
      <w:r w:rsidR="00C112E3" w:rsidRPr="00887F5F">
        <w:rPr>
          <w:sz w:val="24"/>
          <w:u w:val="single"/>
        </w:rPr>
        <w:tab/>
      </w:r>
      <w:r w:rsidR="00C112E3" w:rsidRPr="00887F5F">
        <w:rPr>
          <w:sz w:val="24"/>
          <w:u w:val="single"/>
        </w:rPr>
        <w:tab/>
      </w:r>
      <w:r w:rsidR="00C112E3" w:rsidRPr="00887F5F">
        <w:rPr>
          <w:sz w:val="24"/>
          <w:u w:val="single"/>
        </w:rPr>
        <w:tab/>
      </w:r>
      <w:r w:rsidR="00C112E3" w:rsidRPr="00887F5F">
        <w:rPr>
          <w:sz w:val="24"/>
          <w:u w:val="single"/>
        </w:rPr>
        <w:tab/>
      </w:r>
    </w:p>
    <w:p w14:paraId="10E04072" w14:textId="77777777" w:rsidR="008079AB" w:rsidRPr="00887F5F" w:rsidRDefault="008079AB" w:rsidP="00251B7A">
      <w:pPr>
        <w:pStyle w:val="Heading2"/>
        <w:numPr>
          <w:ilvl w:val="0"/>
          <w:numId w:val="0"/>
        </w:numPr>
        <w:rPr>
          <w:sz w:val="24"/>
          <w:u w:val="single"/>
        </w:rPr>
      </w:pPr>
    </w:p>
    <w:p w14:paraId="2CAAEB4A" w14:textId="3CDD7D8B" w:rsidR="00251B7A" w:rsidRPr="00887F5F" w:rsidRDefault="0006222B" w:rsidP="00251B7A">
      <w:pPr>
        <w:pStyle w:val="Heading1"/>
        <w:rPr>
          <w:sz w:val="24"/>
          <w:u w:val="single"/>
        </w:rPr>
      </w:pPr>
      <w:r w:rsidRPr="00887F5F">
        <w:rPr>
          <w:sz w:val="24"/>
          <w:u w:val="single"/>
        </w:rPr>
        <w:t xml:space="preserve">PROGRAM, </w:t>
      </w:r>
      <w:r w:rsidR="00251B7A" w:rsidRPr="00887F5F">
        <w:rPr>
          <w:sz w:val="24"/>
          <w:u w:val="single"/>
        </w:rPr>
        <w:t>PURPOSE</w:t>
      </w:r>
      <w:r w:rsidRPr="00887F5F">
        <w:rPr>
          <w:sz w:val="24"/>
          <w:u w:val="single"/>
        </w:rPr>
        <w:t>,</w:t>
      </w:r>
      <w:r w:rsidR="00251B7A" w:rsidRPr="00887F5F">
        <w:rPr>
          <w:sz w:val="24"/>
          <w:u w:val="single"/>
        </w:rPr>
        <w:t xml:space="preserve"> AND SCOPE</w:t>
      </w:r>
    </w:p>
    <w:p w14:paraId="178D192D" w14:textId="7A96938E" w:rsidR="0006222B" w:rsidRPr="00887F5F" w:rsidRDefault="0006222B" w:rsidP="0006222B">
      <w:pPr>
        <w:pStyle w:val="Heading2"/>
        <w:rPr>
          <w:sz w:val="24"/>
        </w:rPr>
      </w:pPr>
      <w:r w:rsidRPr="00887F5F">
        <w:rPr>
          <w:sz w:val="24"/>
        </w:rPr>
        <w:t xml:space="preserve">Name of Proposed Program: </w:t>
      </w:r>
      <w:r w:rsidRPr="00887F5F">
        <w:rPr>
          <w:sz w:val="24"/>
          <w:u w:val="single"/>
        </w:rPr>
        <w:tab/>
      </w:r>
      <w:r w:rsidRPr="00887F5F">
        <w:rPr>
          <w:sz w:val="24"/>
          <w:u w:val="single"/>
        </w:rPr>
        <w:tab/>
      </w:r>
      <w:r w:rsidRPr="00887F5F">
        <w:rPr>
          <w:sz w:val="24"/>
          <w:u w:val="single"/>
        </w:rPr>
        <w:tab/>
      </w:r>
      <w:r w:rsidRPr="00887F5F">
        <w:rPr>
          <w:sz w:val="24"/>
          <w:u w:val="single"/>
        </w:rPr>
        <w:tab/>
      </w:r>
      <w:r w:rsidRPr="00887F5F">
        <w:rPr>
          <w:sz w:val="24"/>
          <w:u w:val="single"/>
        </w:rPr>
        <w:tab/>
      </w:r>
      <w:r w:rsidRPr="00887F5F">
        <w:rPr>
          <w:sz w:val="24"/>
          <w:u w:val="single"/>
        </w:rPr>
        <w:tab/>
      </w:r>
      <w:r w:rsidRPr="00887F5F">
        <w:rPr>
          <w:sz w:val="24"/>
          <w:u w:val="single"/>
        </w:rPr>
        <w:tab/>
      </w:r>
      <w:r w:rsidRPr="00887F5F">
        <w:rPr>
          <w:sz w:val="24"/>
          <w:u w:val="single"/>
        </w:rPr>
        <w:tab/>
      </w:r>
    </w:p>
    <w:p w14:paraId="5EC9D99E" w14:textId="630A2728" w:rsidR="005D3B53" w:rsidRPr="00887F5F" w:rsidRDefault="005D3B53" w:rsidP="00A422D2">
      <w:pPr>
        <w:pStyle w:val="Heading2"/>
        <w:spacing w:line="240" w:lineRule="auto"/>
        <w:rPr>
          <w:sz w:val="24"/>
        </w:rPr>
      </w:pPr>
      <w:r w:rsidRPr="00887F5F">
        <w:rPr>
          <w:sz w:val="24"/>
          <w:u w:val="single"/>
        </w:rPr>
        <w:t>Program Purpose</w:t>
      </w:r>
      <w:r w:rsidRPr="00887F5F">
        <w:rPr>
          <w:sz w:val="24"/>
        </w:rPr>
        <w:t xml:space="preserve">. The purpose of this grant is to support the Grantee’s Program, which aims to (ex: educate at-risk population of Lake County, IN on diabetes prevention): </w:t>
      </w:r>
    </w:p>
    <w:p w14:paraId="00AE6A07" w14:textId="77777777" w:rsidR="005D3B53" w:rsidRPr="00887F5F" w:rsidRDefault="005D3B53" w:rsidP="005D3B53">
      <w:pPr>
        <w:rPr>
          <w:rFonts w:cs="Times New Roman"/>
          <w:sz w:val="24"/>
        </w:rPr>
      </w:pPr>
    </w:p>
    <w:p w14:paraId="699F5E41" w14:textId="77777777" w:rsidR="00C112E3" w:rsidRPr="00887F5F" w:rsidRDefault="00C112E3" w:rsidP="005D3B53">
      <w:pPr>
        <w:rPr>
          <w:rFonts w:cs="Times New Roman"/>
          <w:sz w:val="24"/>
        </w:rPr>
      </w:pPr>
    </w:p>
    <w:p w14:paraId="08041D22" w14:textId="77777777" w:rsidR="00C112E3" w:rsidRPr="00887F5F" w:rsidRDefault="00C112E3" w:rsidP="005D3B53">
      <w:pPr>
        <w:rPr>
          <w:rFonts w:cs="Times New Roman"/>
          <w:sz w:val="24"/>
        </w:rPr>
      </w:pPr>
    </w:p>
    <w:p w14:paraId="0A83508C" w14:textId="77777777" w:rsidR="00C112E3" w:rsidRPr="00887F5F" w:rsidRDefault="00C112E3" w:rsidP="005D3B53">
      <w:pPr>
        <w:rPr>
          <w:rFonts w:cs="Times New Roman"/>
          <w:sz w:val="24"/>
        </w:rPr>
      </w:pPr>
    </w:p>
    <w:p w14:paraId="5A259179" w14:textId="77777777" w:rsidR="00C112E3" w:rsidRPr="00887F5F" w:rsidRDefault="00C112E3" w:rsidP="005D3B53">
      <w:pPr>
        <w:rPr>
          <w:rFonts w:cs="Times New Roman"/>
          <w:sz w:val="24"/>
        </w:rPr>
      </w:pPr>
    </w:p>
    <w:p w14:paraId="5129C93C" w14:textId="77777777" w:rsidR="00F71646" w:rsidRPr="00887F5F" w:rsidRDefault="00F71646" w:rsidP="005D3B53">
      <w:pPr>
        <w:rPr>
          <w:rFonts w:cs="Times New Roman"/>
          <w:sz w:val="24"/>
        </w:rPr>
      </w:pPr>
    </w:p>
    <w:p w14:paraId="3E264A09" w14:textId="77777777" w:rsidR="005D3B53" w:rsidRPr="00887F5F" w:rsidRDefault="005D3B53" w:rsidP="005D3B53">
      <w:pPr>
        <w:rPr>
          <w:rFonts w:cs="Times New Roman"/>
          <w:sz w:val="24"/>
        </w:rPr>
      </w:pPr>
    </w:p>
    <w:p w14:paraId="43CDB15E" w14:textId="03CAF3F8" w:rsidR="00C112E3" w:rsidRPr="00887F5F" w:rsidRDefault="005D3B53" w:rsidP="00F71646">
      <w:pPr>
        <w:pStyle w:val="Heading2"/>
        <w:spacing w:line="240" w:lineRule="auto"/>
        <w:rPr>
          <w:sz w:val="24"/>
        </w:rPr>
      </w:pPr>
      <w:r w:rsidRPr="00887F5F">
        <w:rPr>
          <w:sz w:val="24"/>
          <w:u w:val="single"/>
        </w:rPr>
        <w:t>Scope of Program Services</w:t>
      </w:r>
      <w:r w:rsidRPr="00887F5F">
        <w:rPr>
          <w:sz w:val="24"/>
        </w:rPr>
        <w:t>: Provide a 1 or 2</w:t>
      </w:r>
      <w:r w:rsidR="00F71646" w:rsidRPr="00887F5F">
        <w:rPr>
          <w:sz w:val="24"/>
        </w:rPr>
        <w:t>-</w:t>
      </w:r>
      <w:r w:rsidRPr="00887F5F">
        <w:rPr>
          <w:sz w:val="24"/>
        </w:rPr>
        <w:t>sentence summary of services that are within the scope the program and how the services will be provided within the scope of the project [ex: educating on obesity prevention through cooking demonstrations and meal planning.):</w:t>
      </w:r>
    </w:p>
    <w:p w14:paraId="1A496B98" w14:textId="77777777" w:rsidR="00C112E3" w:rsidRPr="00887F5F" w:rsidRDefault="00C112E3" w:rsidP="00F71646">
      <w:pPr>
        <w:rPr>
          <w:rFonts w:cs="Times New Roman"/>
          <w:sz w:val="24"/>
        </w:rPr>
      </w:pPr>
    </w:p>
    <w:p w14:paraId="1318453C" w14:textId="77777777" w:rsidR="00F71646" w:rsidRPr="00887F5F" w:rsidRDefault="00F71646" w:rsidP="00F71646">
      <w:pPr>
        <w:rPr>
          <w:rFonts w:cs="Times New Roman"/>
          <w:sz w:val="24"/>
        </w:rPr>
      </w:pPr>
    </w:p>
    <w:p w14:paraId="0112981A" w14:textId="77777777" w:rsidR="00A422D2" w:rsidRPr="00887F5F" w:rsidRDefault="00A422D2">
      <w:pPr>
        <w:rPr>
          <w:rFonts w:cs="Times New Roman"/>
          <w:sz w:val="24"/>
          <w:highlight w:val="lightGray"/>
        </w:rPr>
      </w:pPr>
      <w:r w:rsidRPr="00887F5F">
        <w:rPr>
          <w:rFonts w:cs="Times New Roman"/>
          <w:sz w:val="24"/>
          <w:highlight w:val="lightGray"/>
        </w:rPr>
        <w:br w:type="page"/>
      </w:r>
    </w:p>
    <w:p w14:paraId="513E35B2" w14:textId="1BFE2D0A" w:rsidR="00E26B99" w:rsidRPr="00887F5F" w:rsidRDefault="00E26B99" w:rsidP="00A422D2">
      <w:pPr>
        <w:pStyle w:val="Heading1"/>
        <w:numPr>
          <w:ilvl w:val="0"/>
          <w:numId w:val="0"/>
        </w:numPr>
        <w:rPr>
          <w:sz w:val="24"/>
          <w:u w:val="single"/>
        </w:rPr>
      </w:pPr>
      <w:r w:rsidRPr="00887F5F">
        <w:rPr>
          <w:sz w:val="24"/>
          <w:u w:val="single"/>
        </w:rPr>
        <w:lastRenderedPageBreak/>
        <w:t>FINANCIAL</w:t>
      </w:r>
      <w:r w:rsidR="0006222B" w:rsidRPr="00887F5F">
        <w:rPr>
          <w:sz w:val="24"/>
          <w:u w:val="single"/>
        </w:rPr>
        <w:t xml:space="preserve"> TERMS</w:t>
      </w:r>
      <w:r w:rsidRPr="00887F5F">
        <w:rPr>
          <w:sz w:val="24"/>
        </w:rPr>
        <w:tab/>
      </w:r>
      <w:r w:rsidRPr="00887F5F">
        <w:rPr>
          <w:sz w:val="24"/>
        </w:rPr>
        <w:tab/>
      </w:r>
      <w:r w:rsidRPr="00887F5F">
        <w:rPr>
          <w:sz w:val="24"/>
        </w:rPr>
        <w:tab/>
      </w:r>
      <w:r w:rsidRPr="00887F5F">
        <w:rPr>
          <w:sz w:val="24"/>
        </w:rPr>
        <w:tab/>
      </w:r>
      <w:r w:rsidRPr="00887F5F">
        <w:rPr>
          <w:sz w:val="24"/>
        </w:rPr>
        <w:tab/>
      </w:r>
      <w:r w:rsidRPr="00887F5F">
        <w:rPr>
          <w:sz w:val="24"/>
        </w:rPr>
        <w:tab/>
      </w:r>
      <w:r w:rsidRPr="00887F5F">
        <w:rPr>
          <w:sz w:val="24"/>
        </w:rPr>
        <w:tab/>
      </w:r>
      <w:r w:rsidRPr="00887F5F">
        <w:rPr>
          <w:sz w:val="24"/>
        </w:rPr>
        <w:tab/>
      </w:r>
      <w:r w:rsidRPr="00887F5F">
        <w:rPr>
          <w:sz w:val="24"/>
        </w:rPr>
        <w:tab/>
      </w:r>
    </w:p>
    <w:p w14:paraId="5A9ECE52" w14:textId="44600EC1" w:rsidR="00E26B99" w:rsidRPr="00887F5F" w:rsidRDefault="00C112E3" w:rsidP="0006222B">
      <w:pPr>
        <w:pStyle w:val="Heading2"/>
        <w:rPr>
          <w:color w:val="000000" w:themeColor="text1"/>
          <w:sz w:val="24"/>
          <w:u w:val="single"/>
        </w:rPr>
      </w:pPr>
      <w:r w:rsidRPr="00887F5F">
        <w:rPr>
          <w:color w:val="000000" w:themeColor="text1"/>
          <w:sz w:val="24"/>
          <w:u w:val="single"/>
        </w:rPr>
        <w:t>Consideration</w:t>
      </w:r>
      <w:r w:rsidRPr="00887F5F">
        <w:rPr>
          <w:color w:val="000000" w:themeColor="text1"/>
          <w:sz w:val="24"/>
        </w:rPr>
        <w:t xml:space="preserve">. </w:t>
      </w:r>
      <w:r w:rsidR="00E26B99" w:rsidRPr="00887F5F">
        <w:rPr>
          <w:color w:val="000000" w:themeColor="text1"/>
          <w:sz w:val="24"/>
        </w:rPr>
        <w:t xml:space="preserve">Total </w:t>
      </w:r>
      <w:r w:rsidR="000B6867" w:rsidRPr="00887F5F">
        <w:rPr>
          <w:color w:val="000000" w:themeColor="text1"/>
          <w:sz w:val="24"/>
        </w:rPr>
        <w:t xml:space="preserve">Program </w:t>
      </w:r>
      <w:r w:rsidR="00E26B99" w:rsidRPr="00887F5F">
        <w:rPr>
          <w:color w:val="000000" w:themeColor="text1"/>
          <w:sz w:val="24"/>
        </w:rPr>
        <w:t xml:space="preserve">Amount Requested: </w:t>
      </w:r>
      <w:r w:rsidR="000B6867" w:rsidRPr="00887F5F">
        <w:rPr>
          <w:color w:val="000000" w:themeColor="text1"/>
          <w:sz w:val="24"/>
        </w:rPr>
        <w:t>$</w:t>
      </w:r>
      <w:r w:rsidR="00E26B99" w:rsidRPr="00887F5F">
        <w:rPr>
          <w:color w:val="000000" w:themeColor="text1"/>
          <w:sz w:val="24"/>
          <w:u w:val="single"/>
        </w:rPr>
        <w:tab/>
      </w:r>
      <w:r w:rsidR="00E26B99" w:rsidRPr="00887F5F">
        <w:rPr>
          <w:color w:val="000000" w:themeColor="text1"/>
          <w:sz w:val="24"/>
          <w:u w:val="single"/>
        </w:rPr>
        <w:tab/>
      </w:r>
      <w:r w:rsidR="00E26B99" w:rsidRPr="00887F5F">
        <w:rPr>
          <w:color w:val="000000" w:themeColor="text1"/>
          <w:sz w:val="24"/>
          <w:u w:val="single"/>
        </w:rPr>
        <w:tab/>
      </w:r>
      <w:r w:rsidR="00E26B99" w:rsidRPr="00887F5F">
        <w:rPr>
          <w:color w:val="000000" w:themeColor="text1"/>
          <w:sz w:val="24"/>
          <w:u w:val="single"/>
        </w:rPr>
        <w:tab/>
      </w:r>
      <w:r w:rsidR="00E26B99" w:rsidRPr="00887F5F">
        <w:rPr>
          <w:color w:val="000000" w:themeColor="text1"/>
          <w:sz w:val="24"/>
          <w:u w:val="single"/>
        </w:rPr>
        <w:tab/>
      </w:r>
    </w:p>
    <w:p w14:paraId="5EDED4AA" w14:textId="7A8307F1" w:rsidR="000B6867" w:rsidRPr="00887F5F" w:rsidRDefault="000B6867" w:rsidP="0006222B">
      <w:pPr>
        <w:pStyle w:val="Heading2"/>
        <w:rPr>
          <w:color w:val="000000" w:themeColor="text1"/>
          <w:sz w:val="24"/>
        </w:rPr>
      </w:pPr>
      <w:r w:rsidRPr="00887F5F">
        <w:rPr>
          <w:color w:val="000000" w:themeColor="text1"/>
          <w:sz w:val="24"/>
          <w:u w:val="single"/>
        </w:rPr>
        <w:t>Breakdown of Total Program Amount Requested</w:t>
      </w:r>
      <w:r w:rsidRPr="00887F5F">
        <w:rPr>
          <w:color w:val="000000" w:themeColor="text1"/>
          <w:sz w:val="24"/>
        </w:rPr>
        <w:t xml:space="preserve">. </w:t>
      </w:r>
    </w:p>
    <w:tbl>
      <w:tblPr>
        <w:tblStyle w:val="TableGrid"/>
        <w:tblW w:w="9000" w:type="dxa"/>
        <w:tblInd w:w="355" w:type="dxa"/>
        <w:tblLook w:val="04A0" w:firstRow="1" w:lastRow="0" w:firstColumn="1" w:lastColumn="0" w:noHBand="0" w:noVBand="1"/>
      </w:tblPr>
      <w:tblGrid>
        <w:gridCol w:w="4136"/>
        <w:gridCol w:w="1176"/>
        <w:gridCol w:w="2206"/>
        <w:gridCol w:w="1482"/>
      </w:tblGrid>
      <w:tr w:rsidR="00C112E3" w:rsidRPr="00887F5F" w14:paraId="345BAF06" w14:textId="77777777" w:rsidTr="003402CB">
        <w:tc>
          <w:tcPr>
            <w:tcW w:w="4136" w:type="dxa"/>
            <w:shd w:val="clear" w:color="auto" w:fill="D5DCE4" w:themeFill="text2" w:themeFillTint="33"/>
          </w:tcPr>
          <w:p w14:paraId="3C768779" w14:textId="77777777" w:rsidR="00C112E3" w:rsidRPr="00887F5F" w:rsidRDefault="00C112E3" w:rsidP="005A5104">
            <w:pPr>
              <w:rPr>
                <w:rFonts w:cs="Times New Roman"/>
                <w:sz w:val="24"/>
              </w:rPr>
            </w:pPr>
            <w:r w:rsidRPr="00887F5F">
              <w:rPr>
                <w:rFonts w:cs="Times New Roman"/>
                <w:sz w:val="24"/>
              </w:rPr>
              <w:t>Item Description</w:t>
            </w:r>
          </w:p>
        </w:tc>
        <w:tc>
          <w:tcPr>
            <w:tcW w:w="1176" w:type="dxa"/>
            <w:shd w:val="clear" w:color="auto" w:fill="D5DCE4" w:themeFill="text2" w:themeFillTint="33"/>
          </w:tcPr>
          <w:p w14:paraId="2A380D3E" w14:textId="77777777" w:rsidR="00C112E3" w:rsidRPr="00887F5F" w:rsidRDefault="00C112E3" w:rsidP="005A5104">
            <w:pPr>
              <w:rPr>
                <w:rFonts w:cs="Times New Roman"/>
                <w:sz w:val="24"/>
              </w:rPr>
            </w:pPr>
            <w:r w:rsidRPr="00887F5F">
              <w:rPr>
                <w:rFonts w:cs="Times New Roman"/>
                <w:sz w:val="24"/>
              </w:rPr>
              <w:t>Price</w:t>
            </w:r>
          </w:p>
        </w:tc>
        <w:tc>
          <w:tcPr>
            <w:tcW w:w="2206" w:type="dxa"/>
            <w:shd w:val="clear" w:color="auto" w:fill="D5DCE4" w:themeFill="text2" w:themeFillTint="33"/>
          </w:tcPr>
          <w:p w14:paraId="4360C6A9" w14:textId="77777777" w:rsidR="00C112E3" w:rsidRPr="00887F5F" w:rsidRDefault="00C112E3" w:rsidP="005A5104">
            <w:pPr>
              <w:rPr>
                <w:rFonts w:cs="Times New Roman"/>
                <w:sz w:val="24"/>
              </w:rPr>
            </w:pPr>
            <w:r w:rsidRPr="00887F5F">
              <w:rPr>
                <w:rFonts w:cs="Times New Roman"/>
                <w:sz w:val="24"/>
              </w:rPr>
              <w:t>Quantity</w:t>
            </w:r>
          </w:p>
        </w:tc>
        <w:tc>
          <w:tcPr>
            <w:tcW w:w="1482" w:type="dxa"/>
            <w:shd w:val="clear" w:color="auto" w:fill="D5DCE4" w:themeFill="text2" w:themeFillTint="33"/>
          </w:tcPr>
          <w:p w14:paraId="72B211A4" w14:textId="77777777" w:rsidR="00C112E3" w:rsidRPr="00887F5F" w:rsidRDefault="00C112E3" w:rsidP="005A5104">
            <w:pPr>
              <w:rPr>
                <w:rFonts w:cs="Times New Roman"/>
                <w:sz w:val="24"/>
              </w:rPr>
            </w:pPr>
            <w:r w:rsidRPr="00887F5F">
              <w:rPr>
                <w:rFonts w:cs="Times New Roman"/>
                <w:sz w:val="24"/>
              </w:rPr>
              <w:t>Total</w:t>
            </w:r>
          </w:p>
        </w:tc>
      </w:tr>
      <w:tr w:rsidR="00C112E3" w:rsidRPr="00887F5F" w14:paraId="01245D57" w14:textId="77777777" w:rsidTr="003402CB">
        <w:tc>
          <w:tcPr>
            <w:tcW w:w="4136" w:type="dxa"/>
          </w:tcPr>
          <w:p w14:paraId="3C5648FB" w14:textId="77777777" w:rsidR="00C112E3" w:rsidRPr="00887F5F" w:rsidRDefault="00C112E3" w:rsidP="005A5104">
            <w:pPr>
              <w:rPr>
                <w:rFonts w:cs="Times New Roman"/>
                <w:sz w:val="24"/>
              </w:rPr>
            </w:pPr>
            <w:r w:rsidRPr="00887F5F">
              <w:rPr>
                <w:rFonts w:cs="Times New Roman"/>
                <w:sz w:val="24"/>
              </w:rPr>
              <w:t>Program Participant Manual</w:t>
            </w:r>
          </w:p>
        </w:tc>
        <w:tc>
          <w:tcPr>
            <w:tcW w:w="1176" w:type="dxa"/>
          </w:tcPr>
          <w:p w14:paraId="553A89D1" w14:textId="77777777" w:rsidR="00C112E3" w:rsidRPr="00887F5F" w:rsidRDefault="00C112E3" w:rsidP="005A5104">
            <w:pPr>
              <w:rPr>
                <w:rFonts w:cs="Times New Roman"/>
                <w:sz w:val="24"/>
              </w:rPr>
            </w:pPr>
            <w:r w:rsidRPr="00887F5F">
              <w:rPr>
                <w:rFonts w:cs="Times New Roman"/>
                <w:sz w:val="24"/>
              </w:rPr>
              <w:t>$10.00</w:t>
            </w:r>
          </w:p>
        </w:tc>
        <w:tc>
          <w:tcPr>
            <w:tcW w:w="2206" w:type="dxa"/>
          </w:tcPr>
          <w:p w14:paraId="41C5FF73" w14:textId="77777777" w:rsidR="00C112E3" w:rsidRPr="00887F5F" w:rsidRDefault="00C112E3" w:rsidP="005A5104">
            <w:pPr>
              <w:rPr>
                <w:rFonts w:cs="Times New Roman"/>
                <w:sz w:val="24"/>
              </w:rPr>
            </w:pPr>
            <w:r w:rsidRPr="00887F5F">
              <w:rPr>
                <w:rFonts w:cs="Times New Roman"/>
                <w:sz w:val="24"/>
              </w:rPr>
              <w:t>100 participants</w:t>
            </w:r>
          </w:p>
        </w:tc>
        <w:tc>
          <w:tcPr>
            <w:tcW w:w="1482" w:type="dxa"/>
          </w:tcPr>
          <w:p w14:paraId="63E5C786" w14:textId="77777777" w:rsidR="00C112E3" w:rsidRPr="00887F5F" w:rsidRDefault="00C112E3" w:rsidP="005A5104">
            <w:pPr>
              <w:rPr>
                <w:rFonts w:cs="Times New Roman"/>
                <w:sz w:val="24"/>
              </w:rPr>
            </w:pPr>
            <w:r w:rsidRPr="00887F5F">
              <w:rPr>
                <w:rFonts w:cs="Times New Roman"/>
                <w:sz w:val="24"/>
              </w:rPr>
              <w:t>$1,000.00</w:t>
            </w:r>
          </w:p>
        </w:tc>
      </w:tr>
      <w:tr w:rsidR="00C112E3" w:rsidRPr="00887F5F" w14:paraId="7A8F17AE" w14:textId="77777777" w:rsidTr="003402CB">
        <w:tc>
          <w:tcPr>
            <w:tcW w:w="4136" w:type="dxa"/>
          </w:tcPr>
          <w:p w14:paraId="6B1D772B" w14:textId="77777777" w:rsidR="00C112E3" w:rsidRPr="00887F5F" w:rsidRDefault="00C112E3" w:rsidP="005A5104">
            <w:pPr>
              <w:rPr>
                <w:rFonts w:cs="Times New Roman"/>
                <w:sz w:val="24"/>
              </w:rPr>
            </w:pPr>
            <w:r w:rsidRPr="00887F5F">
              <w:rPr>
                <w:rFonts w:cs="Times New Roman"/>
                <w:noProof/>
                <w:sz w:val="24"/>
              </w:rPr>
              <mc:AlternateContent>
                <mc:Choice Requires="wps">
                  <w:drawing>
                    <wp:anchor distT="0" distB="0" distL="114300" distR="114300" simplePos="0" relativeHeight="251666432" behindDoc="0" locked="0" layoutInCell="1" allowOverlap="1" wp14:anchorId="7135CF49" wp14:editId="385E0800">
                      <wp:simplePos x="0" y="0"/>
                      <wp:positionH relativeFrom="column">
                        <wp:posOffset>403213</wp:posOffset>
                      </wp:positionH>
                      <wp:positionV relativeFrom="paragraph">
                        <wp:posOffset>-378649</wp:posOffset>
                      </wp:positionV>
                      <wp:extent cx="4015734" cy="1076749"/>
                      <wp:effectExtent l="0" t="838200" r="0" b="841375"/>
                      <wp:wrapNone/>
                      <wp:docPr id="839241181" name="Text Box 2"/>
                      <wp:cNvGraphicFramePr/>
                      <a:graphic xmlns:a="http://schemas.openxmlformats.org/drawingml/2006/main">
                        <a:graphicData uri="http://schemas.microsoft.com/office/word/2010/wordprocessingShape">
                          <wps:wsp>
                            <wps:cNvSpPr txBox="1"/>
                            <wps:spPr>
                              <a:xfrm rot="19881038">
                                <a:off x="0" y="0"/>
                                <a:ext cx="4015734" cy="1076749"/>
                              </a:xfrm>
                              <a:prstGeom prst="rect">
                                <a:avLst/>
                              </a:prstGeom>
                              <a:noFill/>
                              <a:ln w="6350">
                                <a:noFill/>
                              </a:ln>
                            </wps:spPr>
                            <wps:txbx>
                              <w:txbxContent>
                                <w:p w14:paraId="39588F02" w14:textId="77777777" w:rsidR="007C065C" w:rsidRPr="007E4BF2" w:rsidRDefault="007C065C" w:rsidP="00C112E3">
                                  <w:pPr>
                                    <w:jc w:val="center"/>
                                    <w:rPr>
                                      <w:color w:val="7F7F7F" w:themeColor="text1" w:themeTint="80"/>
                                      <w:sz w:val="72"/>
                                      <w:szCs w:val="72"/>
                                    </w:rPr>
                                  </w:pPr>
                                  <w:r w:rsidRPr="007E4BF2">
                                    <w:rPr>
                                      <w:color w:val="7F7F7F" w:themeColor="text1" w:themeTint="80"/>
                                      <w:sz w:val="72"/>
                                      <w:szCs w:val="72"/>
                                    </w:rPr>
                                    <w:t>SAMPLE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35CF49" id="_x0000_t202" coordsize="21600,21600" o:spt="202" path="m,l,21600r21600,l21600,xe">
                      <v:stroke joinstyle="miter"/>
                      <v:path gradientshapeok="t" o:connecttype="rect"/>
                    </v:shapetype>
                    <v:shape id="Text Box 2" o:spid="_x0000_s1026" type="#_x0000_t202" style="position:absolute;margin-left:31.75pt;margin-top:-29.8pt;width:316.2pt;height:84.8pt;rotation:-1877565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" filled="f" stroked="f" strokeweight=".5pt">
                      <v:textbox>
                        <w:txbxContent>
                          <w:p w14:paraId="39588F02" w14:textId="77777777" w:rsidR="007C065C" w:rsidRPr="007E4BF2" w:rsidRDefault="007C065C" w:rsidP="00C112E3">
                            <w:pPr>
                              <w:jc w:val="center"/>
                              <w:rPr>
                                <w:color w:val="7F7F7F" w:themeColor="text1" w:themeTint="80"/>
                                <w:sz w:val="72"/>
                                <w:szCs w:val="72"/>
                              </w:rPr>
                            </w:pPr>
                            <w:r w:rsidRPr="007E4BF2">
                              <w:rPr>
                                <w:color w:val="7F7F7F" w:themeColor="text1" w:themeTint="80"/>
                                <w:sz w:val="72"/>
                                <w:szCs w:val="72"/>
                              </w:rPr>
                              <w:t>SAMPLE</w:t>
                            </w:r>
                          </w:p>
                        </w:txbxContent>
                      </v:textbox>
                    </v:shape>
                  </w:pict>
                </mc:Fallback>
              </mc:AlternateContent>
            </w:r>
            <w:r w:rsidRPr="00887F5F">
              <w:rPr>
                <w:rFonts w:cs="Times New Roman"/>
                <w:sz w:val="24"/>
              </w:rPr>
              <w:t>Purchase of XYZ for Demonstrations</w:t>
            </w:r>
          </w:p>
        </w:tc>
        <w:tc>
          <w:tcPr>
            <w:tcW w:w="1176" w:type="dxa"/>
          </w:tcPr>
          <w:p w14:paraId="64719F09" w14:textId="77777777" w:rsidR="00C112E3" w:rsidRPr="00887F5F" w:rsidRDefault="00C112E3" w:rsidP="005A5104">
            <w:pPr>
              <w:rPr>
                <w:rFonts w:cs="Times New Roman"/>
                <w:sz w:val="24"/>
              </w:rPr>
            </w:pPr>
            <w:r w:rsidRPr="00887F5F">
              <w:rPr>
                <w:rFonts w:cs="Times New Roman"/>
                <w:sz w:val="24"/>
              </w:rPr>
              <w:t>$10.00</w:t>
            </w:r>
          </w:p>
        </w:tc>
        <w:tc>
          <w:tcPr>
            <w:tcW w:w="2206" w:type="dxa"/>
          </w:tcPr>
          <w:p w14:paraId="75EF0F95" w14:textId="77777777" w:rsidR="00C112E3" w:rsidRPr="00887F5F" w:rsidRDefault="00C112E3" w:rsidP="005A5104">
            <w:pPr>
              <w:rPr>
                <w:rFonts w:cs="Times New Roman"/>
                <w:sz w:val="24"/>
              </w:rPr>
            </w:pPr>
            <w:r w:rsidRPr="00887F5F">
              <w:rPr>
                <w:rFonts w:cs="Times New Roman"/>
                <w:sz w:val="24"/>
              </w:rPr>
              <w:t>10 (multi-sessions)</w:t>
            </w:r>
          </w:p>
        </w:tc>
        <w:tc>
          <w:tcPr>
            <w:tcW w:w="1482" w:type="dxa"/>
          </w:tcPr>
          <w:p w14:paraId="6F35B5DF" w14:textId="77777777" w:rsidR="00C112E3" w:rsidRPr="00887F5F" w:rsidRDefault="00C112E3" w:rsidP="005A5104">
            <w:pPr>
              <w:rPr>
                <w:rFonts w:cs="Times New Roman"/>
                <w:sz w:val="24"/>
              </w:rPr>
            </w:pPr>
            <w:r w:rsidRPr="00887F5F">
              <w:rPr>
                <w:rFonts w:cs="Times New Roman"/>
                <w:sz w:val="24"/>
              </w:rPr>
              <w:t>$100.00</w:t>
            </w:r>
          </w:p>
        </w:tc>
      </w:tr>
      <w:tr w:rsidR="00C112E3" w:rsidRPr="00887F5F" w14:paraId="093BD322" w14:textId="77777777" w:rsidTr="003402CB">
        <w:tc>
          <w:tcPr>
            <w:tcW w:w="4136" w:type="dxa"/>
          </w:tcPr>
          <w:p w14:paraId="5E8C6F29" w14:textId="77777777" w:rsidR="00C112E3" w:rsidRPr="00887F5F" w:rsidRDefault="00C112E3" w:rsidP="005A5104">
            <w:pPr>
              <w:rPr>
                <w:rFonts w:cs="Times New Roman"/>
                <w:sz w:val="24"/>
              </w:rPr>
            </w:pPr>
            <w:r w:rsidRPr="00887F5F">
              <w:rPr>
                <w:rFonts w:cs="Times New Roman"/>
                <w:sz w:val="24"/>
              </w:rPr>
              <w:t>Program Participant Workbook</w:t>
            </w:r>
          </w:p>
        </w:tc>
        <w:tc>
          <w:tcPr>
            <w:tcW w:w="1176" w:type="dxa"/>
          </w:tcPr>
          <w:p w14:paraId="4C9168F6" w14:textId="77777777" w:rsidR="00C112E3" w:rsidRPr="00887F5F" w:rsidRDefault="00C112E3" w:rsidP="005A5104">
            <w:pPr>
              <w:rPr>
                <w:rFonts w:cs="Times New Roman"/>
                <w:sz w:val="24"/>
              </w:rPr>
            </w:pPr>
            <w:r w:rsidRPr="00887F5F">
              <w:rPr>
                <w:rFonts w:cs="Times New Roman"/>
                <w:sz w:val="24"/>
              </w:rPr>
              <w:t>$20.00</w:t>
            </w:r>
          </w:p>
        </w:tc>
        <w:tc>
          <w:tcPr>
            <w:tcW w:w="2206" w:type="dxa"/>
          </w:tcPr>
          <w:p w14:paraId="017482E2" w14:textId="77777777" w:rsidR="00C112E3" w:rsidRPr="00887F5F" w:rsidRDefault="00C112E3" w:rsidP="005A5104">
            <w:pPr>
              <w:rPr>
                <w:rFonts w:cs="Times New Roman"/>
                <w:sz w:val="24"/>
              </w:rPr>
            </w:pPr>
            <w:r w:rsidRPr="00887F5F">
              <w:rPr>
                <w:rFonts w:cs="Times New Roman"/>
                <w:sz w:val="24"/>
              </w:rPr>
              <w:t>100 participants</w:t>
            </w:r>
          </w:p>
        </w:tc>
        <w:tc>
          <w:tcPr>
            <w:tcW w:w="1482" w:type="dxa"/>
          </w:tcPr>
          <w:p w14:paraId="6DCDBF96" w14:textId="77777777" w:rsidR="00C112E3" w:rsidRPr="00887F5F" w:rsidRDefault="00C112E3" w:rsidP="005A5104">
            <w:pPr>
              <w:rPr>
                <w:rFonts w:cs="Times New Roman"/>
                <w:sz w:val="24"/>
              </w:rPr>
            </w:pPr>
            <w:r w:rsidRPr="00887F5F">
              <w:rPr>
                <w:rFonts w:cs="Times New Roman"/>
                <w:sz w:val="24"/>
              </w:rPr>
              <w:t>$2,000.00</w:t>
            </w:r>
          </w:p>
        </w:tc>
      </w:tr>
      <w:tr w:rsidR="00C112E3" w:rsidRPr="00887F5F" w14:paraId="5E047FAE" w14:textId="77777777" w:rsidTr="003402CB">
        <w:tc>
          <w:tcPr>
            <w:tcW w:w="4136" w:type="dxa"/>
          </w:tcPr>
          <w:p w14:paraId="571F851C" w14:textId="77777777" w:rsidR="00C112E3" w:rsidRPr="00887F5F" w:rsidRDefault="00C112E3" w:rsidP="005A5104">
            <w:pPr>
              <w:rPr>
                <w:rFonts w:cs="Times New Roman"/>
                <w:sz w:val="24"/>
              </w:rPr>
            </w:pPr>
            <w:r w:rsidRPr="00887F5F">
              <w:rPr>
                <w:rFonts w:cs="Times New Roman"/>
                <w:sz w:val="24"/>
              </w:rPr>
              <w:t>Indirect Cost Rate</w:t>
            </w:r>
          </w:p>
        </w:tc>
        <w:tc>
          <w:tcPr>
            <w:tcW w:w="1176" w:type="dxa"/>
          </w:tcPr>
          <w:p w14:paraId="6F426121" w14:textId="77777777" w:rsidR="00C112E3" w:rsidRPr="00887F5F" w:rsidRDefault="00C112E3" w:rsidP="005A5104">
            <w:pPr>
              <w:rPr>
                <w:rFonts w:cs="Times New Roman"/>
                <w:sz w:val="24"/>
              </w:rPr>
            </w:pPr>
            <w:r w:rsidRPr="00887F5F">
              <w:rPr>
                <w:rFonts w:cs="Times New Roman"/>
                <w:sz w:val="24"/>
              </w:rPr>
              <w:t>$1,000.00</w:t>
            </w:r>
          </w:p>
        </w:tc>
        <w:tc>
          <w:tcPr>
            <w:tcW w:w="2206" w:type="dxa"/>
          </w:tcPr>
          <w:p w14:paraId="609526A6" w14:textId="77777777" w:rsidR="00C112E3" w:rsidRPr="00887F5F" w:rsidRDefault="00C112E3" w:rsidP="005A5104">
            <w:pPr>
              <w:rPr>
                <w:rFonts w:cs="Times New Roman"/>
                <w:sz w:val="24"/>
              </w:rPr>
            </w:pPr>
            <w:r w:rsidRPr="00887F5F">
              <w:rPr>
                <w:rFonts w:cs="Times New Roman"/>
                <w:sz w:val="24"/>
              </w:rPr>
              <w:t>1 time only</w:t>
            </w:r>
          </w:p>
        </w:tc>
        <w:tc>
          <w:tcPr>
            <w:tcW w:w="1482" w:type="dxa"/>
          </w:tcPr>
          <w:p w14:paraId="54F88B4A" w14:textId="77777777" w:rsidR="00C112E3" w:rsidRPr="00887F5F" w:rsidRDefault="00C112E3" w:rsidP="005A5104">
            <w:pPr>
              <w:rPr>
                <w:rFonts w:cs="Times New Roman"/>
                <w:sz w:val="24"/>
              </w:rPr>
            </w:pPr>
            <w:r w:rsidRPr="00887F5F">
              <w:rPr>
                <w:rFonts w:cs="Times New Roman"/>
                <w:sz w:val="24"/>
              </w:rPr>
              <w:t>$1,000.00</w:t>
            </w:r>
          </w:p>
        </w:tc>
      </w:tr>
      <w:tr w:rsidR="00C112E3" w:rsidRPr="00887F5F" w14:paraId="2385AD68" w14:textId="77777777" w:rsidTr="003402CB">
        <w:tc>
          <w:tcPr>
            <w:tcW w:w="7518" w:type="dxa"/>
            <w:gridSpan w:val="3"/>
          </w:tcPr>
          <w:p w14:paraId="6DA32254" w14:textId="77777777" w:rsidR="00C112E3" w:rsidRPr="00887F5F" w:rsidRDefault="00C112E3" w:rsidP="005A5104">
            <w:pPr>
              <w:jc w:val="right"/>
              <w:rPr>
                <w:rFonts w:cs="Times New Roman"/>
                <w:sz w:val="24"/>
              </w:rPr>
            </w:pPr>
            <w:r w:rsidRPr="00887F5F">
              <w:rPr>
                <w:rFonts w:cs="Times New Roman"/>
                <w:sz w:val="24"/>
              </w:rPr>
              <w:t>Total Amount</w:t>
            </w:r>
          </w:p>
        </w:tc>
        <w:tc>
          <w:tcPr>
            <w:tcW w:w="1482" w:type="dxa"/>
          </w:tcPr>
          <w:p w14:paraId="2668F4D7" w14:textId="77777777" w:rsidR="00C112E3" w:rsidRPr="00887F5F" w:rsidRDefault="00C112E3" w:rsidP="005A5104">
            <w:pPr>
              <w:rPr>
                <w:rFonts w:cs="Times New Roman"/>
                <w:sz w:val="24"/>
              </w:rPr>
            </w:pPr>
            <w:r w:rsidRPr="00887F5F">
              <w:rPr>
                <w:rFonts w:cs="Times New Roman"/>
                <w:sz w:val="24"/>
              </w:rPr>
              <w:t>$4,100.00</w:t>
            </w:r>
          </w:p>
        </w:tc>
      </w:tr>
    </w:tbl>
    <w:p w14:paraId="5A5A2554" w14:textId="77777777" w:rsidR="00C112E3" w:rsidRPr="00887F5F" w:rsidRDefault="00C112E3" w:rsidP="00C112E3">
      <w:pPr>
        <w:jc w:val="both"/>
        <w:rPr>
          <w:rFonts w:cs="Times New Roman"/>
          <w:sz w:val="24"/>
        </w:rPr>
      </w:pPr>
    </w:p>
    <w:p w14:paraId="4F56EA58" w14:textId="77777777" w:rsidR="00C112E3" w:rsidRPr="00887F5F" w:rsidRDefault="00C112E3" w:rsidP="00C112E3">
      <w:pPr>
        <w:pStyle w:val="Heading2"/>
        <w:rPr>
          <w:sz w:val="24"/>
        </w:rPr>
      </w:pPr>
      <w:r w:rsidRPr="00887F5F">
        <w:rPr>
          <w:sz w:val="24"/>
        </w:rPr>
        <w:t>Proposed Schedule of Payments.</w:t>
      </w:r>
    </w:p>
    <w:tbl>
      <w:tblPr>
        <w:tblStyle w:val="TableGrid"/>
        <w:tblW w:w="9000" w:type="dxa"/>
        <w:tblInd w:w="355" w:type="dxa"/>
        <w:tblLook w:val="04A0" w:firstRow="1" w:lastRow="0" w:firstColumn="1" w:lastColumn="0" w:noHBand="0" w:noVBand="1"/>
      </w:tblPr>
      <w:tblGrid>
        <w:gridCol w:w="1256"/>
        <w:gridCol w:w="2704"/>
        <w:gridCol w:w="3240"/>
        <w:gridCol w:w="1800"/>
      </w:tblGrid>
      <w:tr w:rsidR="00C112E3" w:rsidRPr="00887F5F" w14:paraId="4C6A0CAB" w14:textId="77777777" w:rsidTr="005157E8">
        <w:tc>
          <w:tcPr>
            <w:tcW w:w="1256" w:type="dxa"/>
            <w:shd w:val="clear" w:color="auto" w:fill="D5DCE4" w:themeFill="text2" w:themeFillTint="33"/>
          </w:tcPr>
          <w:p w14:paraId="60524F33" w14:textId="77777777" w:rsidR="00C112E3" w:rsidRPr="00887F5F" w:rsidRDefault="00C112E3" w:rsidP="005A5104">
            <w:pPr>
              <w:jc w:val="both"/>
              <w:rPr>
                <w:rFonts w:cs="Times New Roman"/>
                <w:sz w:val="24"/>
              </w:rPr>
            </w:pPr>
            <w:r w:rsidRPr="00887F5F">
              <w:rPr>
                <w:rFonts w:cs="Times New Roman"/>
                <w:sz w:val="24"/>
              </w:rPr>
              <w:t>Payment #</w:t>
            </w:r>
          </w:p>
        </w:tc>
        <w:tc>
          <w:tcPr>
            <w:tcW w:w="2704" w:type="dxa"/>
            <w:shd w:val="clear" w:color="auto" w:fill="D5DCE4" w:themeFill="text2" w:themeFillTint="33"/>
          </w:tcPr>
          <w:p w14:paraId="50B552B5" w14:textId="77777777" w:rsidR="00C112E3" w:rsidRPr="00887F5F" w:rsidRDefault="00C112E3" w:rsidP="005A5104">
            <w:pPr>
              <w:jc w:val="both"/>
              <w:rPr>
                <w:rFonts w:cs="Times New Roman"/>
                <w:sz w:val="24"/>
              </w:rPr>
            </w:pPr>
            <w:r w:rsidRPr="00887F5F">
              <w:rPr>
                <w:rFonts w:cs="Times New Roman"/>
                <w:sz w:val="24"/>
              </w:rPr>
              <w:t>Due Date</w:t>
            </w:r>
          </w:p>
        </w:tc>
        <w:tc>
          <w:tcPr>
            <w:tcW w:w="3240" w:type="dxa"/>
            <w:shd w:val="clear" w:color="auto" w:fill="D5DCE4" w:themeFill="text2" w:themeFillTint="33"/>
          </w:tcPr>
          <w:p w14:paraId="5732DB45" w14:textId="77777777" w:rsidR="00C112E3" w:rsidRPr="00887F5F" w:rsidRDefault="00C112E3" w:rsidP="005A5104">
            <w:pPr>
              <w:jc w:val="both"/>
              <w:rPr>
                <w:rFonts w:cs="Times New Roman"/>
                <w:sz w:val="24"/>
              </w:rPr>
            </w:pPr>
            <w:r w:rsidRPr="00887F5F">
              <w:rPr>
                <w:rFonts w:cs="Times New Roman"/>
                <w:sz w:val="24"/>
              </w:rPr>
              <w:t>Description</w:t>
            </w:r>
          </w:p>
        </w:tc>
        <w:tc>
          <w:tcPr>
            <w:tcW w:w="1800" w:type="dxa"/>
            <w:shd w:val="clear" w:color="auto" w:fill="D5DCE4" w:themeFill="text2" w:themeFillTint="33"/>
          </w:tcPr>
          <w:p w14:paraId="5512C706" w14:textId="77777777" w:rsidR="00C112E3" w:rsidRPr="00887F5F" w:rsidRDefault="00C112E3" w:rsidP="005A5104">
            <w:pPr>
              <w:jc w:val="both"/>
              <w:rPr>
                <w:rFonts w:cs="Times New Roman"/>
                <w:sz w:val="24"/>
              </w:rPr>
            </w:pPr>
            <w:r w:rsidRPr="00887F5F">
              <w:rPr>
                <w:rFonts w:cs="Times New Roman"/>
                <w:sz w:val="24"/>
              </w:rPr>
              <w:t>Amount</w:t>
            </w:r>
          </w:p>
        </w:tc>
      </w:tr>
      <w:tr w:rsidR="00C112E3" w:rsidRPr="00887F5F" w14:paraId="76CF9492" w14:textId="77777777" w:rsidTr="005157E8">
        <w:tc>
          <w:tcPr>
            <w:tcW w:w="1256" w:type="dxa"/>
          </w:tcPr>
          <w:p w14:paraId="1B74CDA5" w14:textId="77777777" w:rsidR="00C112E3" w:rsidRPr="00887F5F" w:rsidRDefault="00C112E3" w:rsidP="005A5104">
            <w:pPr>
              <w:jc w:val="center"/>
              <w:rPr>
                <w:rFonts w:cs="Times New Roman"/>
                <w:sz w:val="24"/>
              </w:rPr>
            </w:pPr>
            <w:r w:rsidRPr="00887F5F">
              <w:rPr>
                <w:rFonts w:cs="Times New Roman"/>
                <w:sz w:val="24"/>
              </w:rPr>
              <w:t>1</w:t>
            </w:r>
          </w:p>
        </w:tc>
        <w:tc>
          <w:tcPr>
            <w:tcW w:w="2704" w:type="dxa"/>
          </w:tcPr>
          <w:p w14:paraId="6B01FE64" w14:textId="62C4EAF4" w:rsidR="00C112E3" w:rsidRPr="00887F5F" w:rsidRDefault="005157E8" w:rsidP="005A5104">
            <w:pPr>
              <w:jc w:val="both"/>
              <w:rPr>
                <w:rFonts w:cs="Times New Roman"/>
                <w:sz w:val="24"/>
              </w:rPr>
            </w:pPr>
            <w:r w:rsidRPr="00887F5F">
              <w:rPr>
                <w:rFonts w:cs="Times New Roman"/>
                <w:sz w:val="24"/>
              </w:rPr>
              <w:t>No later than 45 days after this Contract is signed.</w:t>
            </w:r>
          </w:p>
        </w:tc>
        <w:tc>
          <w:tcPr>
            <w:tcW w:w="3240" w:type="dxa"/>
          </w:tcPr>
          <w:p w14:paraId="46893F29" w14:textId="7982A1F6" w:rsidR="00C112E3" w:rsidRPr="00887F5F" w:rsidRDefault="005157E8" w:rsidP="005A5104">
            <w:pPr>
              <w:jc w:val="both"/>
              <w:rPr>
                <w:rFonts w:cs="Times New Roman"/>
                <w:sz w:val="24"/>
              </w:rPr>
            </w:pPr>
            <w:r w:rsidRPr="00887F5F">
              <w:rPr>
                <w:rFonts w:cs="Times New Roman"/>
                <w:noProof/>
                <w:sz w:val="24"/>
              </w:rPr>
              <mc:AlternateContent>
                <mc:Choice Requires="wps">
                  <w:drawing>
                    <wp:anchor distT="0" distB="0" distL="114300" distR="114300" simplePos="0" relativeHeight="251667456" behindDoc="0" locked="0" layoutInCell="1" allowOverlap="1" wp14:anchorId="0A65B1CF" wp14:editId="788C865B">
                      <wp:simplePos x="0" y="0"/>
                      <wp:positionH relativeFrom="column">
                        <wp:posOffset>-1862801</wp:posOffset>
                      </wp:positionH>
                      <wp:positionV relativeFrom="paragraph">
                        <wp:posOffset>-275532</wp:posOffset>
                      </wp:positionV>
                      <wp:extent cx="4015734" cy="1076749"/>
                      <wp:effectExtent l="0" t="838200" r="0" b="841375"/>
                      <wp:wrapNone/>
                      <wp:docPr id="1181283022" name="Text Box 2"/>
                      <wp:cNvGraphicFramePr/>
                      <a:graphic xmlns:a="http://schemas.openxmlformats.org/drawingml/2006/main">
                        <a:graphicData uri="http://schemas.microsoft.com/office/word/2010/wordprocessingShape">
                          <wps:wsp>
                            <wps:cNvSpPr txBox="1"/>
                            <wps:spPr>
                              <a:xfrm rot="19881038">
                                <a:off x="0" y="0"/>
                                <a:ext cx="4015734" cy="1076749"/>
                              </a:xfrm>
                              <a:prstGeom prst="rect">
                                <a:avLst/>
                              </a:prstGeom>
                              <a:noFill/>
                              <a:ln w="6350">
                                <a:noFill/>
                              </a:ln>
                            </wps:spPr>
                            <wps:txbx>
                              <w:txbxContent>
                                <w:p w14:paraId="15731D2A" w14:textId="77777777" w:rsidR="007C065C" w:rsidRPr="007E4BF2" w:rsidRDefault="007C065C" w:rsidP="00C112E3">
                                  <w:pPr>
                                    <w:jc w:val="center"/>
                                    <w:rPr>
                                      <w:color w:val="7F7F7F" w:themeColor="text1" w:themeTint="80"/>
                                      <w:sz w:val="72"/>
                                      <w:szCs w:val="72"/>
                                    </w:rPr>
                                  </w:pPr>
                                  <w:r w:rsidRPr="007E4BF2">
                                    <w:rPr>
                                      <w:color w:val="7F7F7F" w:themeColor="text1" w:themeTint="80"/>
                                      <w:sz w:val="72"/>
                                      <w:szCs w:val="72"/>
                                    </w:rPr>
                                    <w:t>SAMPLE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5B1CF" id="_x0000_s1027" type="#_x0000_t202" style="position:absolute;left:0;text-align:left;margin-left:-146.7pt;margin-top:-21.7pt;width:316.2pt;height:84.8pt;rotation:-1877565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" filled="f" stroked="f" strokeweight=".5pt">
                      <v:textbox>
                        <w:txbxContent>
                          <w:p w14:paraId="15731D2A" w14:textId="77777777" w:rsidR="007C065C" w:rsidRPr="007E4BF2" w:rsidRDefault="007C065C" w:rsidP="00C112E3">
                            <w:pPr>
                              <w:jc w:val="center"/>
                              <w:rPr>
                                <w:color w:val="7F7F7F" w:themeColor="text1" w:themeTint="80"/>
                                <w:sz w:val="72"/>
                                <w:szCs w:val="72"/>
                              </w:rPr>
                            </w:pPr>
                            <w:r w:rsidRPr="007E4BF2">
                              <w:rPr>
                                <w:color w:val="7F7F7F" w:themeColor="text1" w:themeTint="80"/>
                                <w:sz w:val="72"/>
                                <w:szCs w:val="72"/>
                              </w:rPr>
                              <w:t>SAMPLE</w:t>
                            </w:r>
                          </w:p>
                        </w:txbxContent>
                      </v:textbox>
                    </v:shape>
                  </w:pict>
                </mc:Fallback>
              </mc:AlternateContent>
            </w:r>
            <w:r w:rsidR="00C112E3" w:rsidRPr="00887F5F">
              <w:rPr>
                <w:rFonts w:cs="Times New Roman"/>
                <w:sz w:val="24"/>
              </w:rPr>
              <w:t>Payment for the first 20 attendees</w:t>
            </w:r>
          </w:p>
        </w:tc>
        <w:tc>
          <w:tcPr>
            <w:tcW w:w="1800" w:type="dxa"/>
          </w:tcPr>
          <w:p w14:paraId="1A48D2E6" w14:textId="77777777" w:rsidR="00C112E3" w:rsidRPr="00887F5F" w:rsidRDefault="00C112E3" w:rsidP="005A5104">
            <w:pPr>
              <w:jc w:val="both"/>
              <w:rPr>
                <w:rFonts w:cs="Times New Roman"/>
                <w:sz w:val="24"/>
              </w:rPr>
            </w:pPr>
            <w:r w:rsidRPr="00887F5F">
              <w:rPr>
                <w:rFonts w:cs="Times New Roman"/>
                <w:sz w:val="24"/>
              </w:rPr>
              <w:t>$$$</w:t>
            </w:r>
          </w:p>
        </w:tc>
      </w:tr>
      <w:tr w:rsidR="00C112E3" w:rsidRPr="00887F5F" w14:paraId="5C45854C" w14:textId="77777777" w:rsidTr="005157E8">
        <w:tc>
          <w:tcPr>
            <w:tcW w:w="1256" w:type="dxa"/>
          </w:tcPr>
          <w:p w14:paraId="1483AF23" w14:textId="77777777" w:rsidR="00C112E3" w:rsidRPr="00887F5F" w:rsidRDefault="00C112E3" w:rsidP="005A5104">
            <w:pPr>
              <w:jc w:val="center"/>
              <w:rPr>
                <w:rFonts w:cs="Times New Roman"/>
                <w:sz w:val="24"/>
              </w:rPr>
            </w:pPr>
            <w:r w:rsidRPr="00887F5F">
              <w:rPr>
                <w:rFonts w:cs="Times New Roman"/>
                <w:sz w:val="24"/>
              </w:rPr>
              <w:t>2</w:t>
            </w:r>
          </w:p>
        </w:tc>
        <w:tc>
          <w:tcPr>
            <w:tcW w:w="2704" w:type="dxa"/>
          </w:tcPr>
          <w:p w14:paraId="1AE27C34" w14:textId="20E0EF07" w:rsidR="00C112E3" w:rsidRPr="00887F5F" w:rsidRDefault="005157E8" w:rsidP="005A5104">
            <w:pPr>
              <w:jc w:val="both"/>
              <w:rPr>
                <w:rFonts w:cs="Times New Roman"/>
                <w:sz w:val="24"/>
              </w:rPr>
            </w:pPr>
            <w:r w:rsidRPr="00887F5F">
              <w:rPr>
                <w:rFonts w:cs="Times New Roman"/>
                <w:sz w:val="24"/>
              </w:rPr>
              <w:t>4 months after Payment #1</w:t>
            </w:r>
          </w:p>
        </w:tc>
        <w:tc>
          <w:tcPr>
            <w:tcW w:w="3240" w:type="dxa"/>
          </w:tcPr>
          <w:p w14:paraId="7DC389FD" w14:textId="398BC821" w:rsidR="00C112E3" w:rsidRPr="00887F5F" w:rsidRDefault="00C112E3" w:rsidP="005A5104">
            <w:pPr>
              <w:jc w:val="both"/>
              <w:rPr>
                <w:rFonts w:cs="Times New Roman"/>
                <w:sz w:val="24"/>
              </w:rPr>
            </w:pPr>
            <w:r w:rsidRPr="00887F5F">
              <w:rPr>
                <w:rFonts w:cs="Times New Roman"/>
                <w:sz w:val="24"/>
              </w:rPr>
              <w:t>Payment for the next 20 attendees</w:t>
            </w:r>
          </w:p>
        </w:tc>
        <w:tc>
          <w:tcPr>
            <w:tcW w:w="1800" w:type="dxa"/>
          </w:tcPr>
          <w:p w14:paraId="5191AA77" w14:textId="77777777" w:rsidR="00C112E3" w:rsidRPr="00887F5F" w:rsidRDefault="00C112E3" w:rsidP="005A5104">
            <w:pPr>
              <w:jc w:val="both"/>
              <w:rPr>
                <w:rFonts w:cs="Times New Roman"/>
                <w:sz w:val="24"/>
              </w:rPr>
            </w:pPr>
            <w:r w:rsidRPr="00887F5F">
              <w:rPr>
                <w:rFonts w:cs="Times New Roman"/>
                <w:sz w:val="24"/>
              </w:rPr>
              <w:t>$$$</w:t>
            </w:r>
          </w:p>
        </w:tc>
      </w:tr>
      <w:tr w:rsidR="005157E8" w:rsidRPr="00887F5F" w14:paraId="7F0BD54B" w14:textId="77777777" w:rsidTr="005157E8">
        <w:tc>
          <w:tcPr>
            <w:tcW w:w="1256" w:type="dxa"/>
          </w:tcPr>
          <w:p w14:paraId="7217AE4A" w14:textId="77777777" w:rsidR="005157E8" w:rsidRPr="00887F5F" w:rsidRDefault="005157E8" w:rsidP="005157E8">
            <w:pPr>
              <w:jc w:val="center"/>
              <w:rPr>
                <w:rFonts w:cs="Times New Roman"/>
                <w:sz w:val="24"/>
              </w:rPr>
            </w:pPr>
            <w:r w:rsidRPr="00887F5F">
              <w:rPr>
                <w:rFonts w:cs="Times New Roman"/>
                <w:sz w:val="24"/>
              </w:rPr>
              <w:t>3</w:t>
            </w:r>
          </w:p>
        </w:tc>
        <w:tc>
          <w:tcPr>
            <w:tcW w:w="2704" w:type="dxa"/>
          </w:tcPr>
          <w:p w14:paraId="11864C7D" w14:textId="0BA6DB2D" w:rsidR="005157E8" w:rsidRPr="00887F5F" w:rsidRDefault="005157E8" w:rsidP="005157E8">
            <w:pPr>
              <w:jc w:val="both"/>
              <w:rPr>
                <w:rFonts w:cs="Times New Roman"/>
                <w:sz w:val="24"/>
              </w:rPr>
            </w:pPr>
            <w:r w:rsidRPr="00887F5F">
              <w:rPr>
                <w:rFonts w:cs="Times New Roman"/>
                <w:sz w:val="24"/>
              </w:rPr>
              <w:t>4 months after Payment #2</w:t>
            </w:r>
          </w:p>
        </w:tc>
        <w:tc>
          <w:tcPr>
            <w:tcW w:w="3240" w:type="dxa"/>
          </w:tcPr>
          <w:p w14:paraId="683117C5" w14:textId="66120330" w:rsidR="005157E8" w:rsidRPr="00887F5F" w:rsidRDefault="005157E8" w:rsidP="005157E8">
            <w:pPr>
              <w:jc w:val="both"/>
              <w:rPr>
                <w:rFonts w:cs="Times New Roman"/>
                <w:sz w:val="24"/>
              </w:rPr>
            </w:pPr>
            <w:r w:rsidRPr="00887F5F">
              <w:rPr>
                <w:rFonts w:cs="Times New Roman"/>
                <w:sz w:val="24"/>
              </w:rPr>
              <w:t>Payment for the next 20 attendees</w:t>
            </w:r>
          </w:p>
        </w:tc>
        <w:tc>
          <w:tcPr>
            <w:tcW w:w="1800" w:type="dxa"/>
          </w:tcPr>
          <w:p w14:paraId="3E69E1E5" w14:textId="77777777" w:rsidR="005157E8" w:rsidRPr="00887F5F" w:rsidRDefault="005157E8" w:rsidP="005157E8">
            <w:pPr>
              <w:jc w:val="both"/>
              <w:rPr>
                <w:rFonts w:cs="Times New Roman"/>
                <w:sz w:val="24"/>
              </w:rPr>
            </w:pPr>
            <w:r w:rsidRPr="00887F5F">
              <w:rPr>
                <w:rFonts w:cs="Times New Roman"/>
                <w:sz w:val="24"/>
              </w:rPr>
              <w:t>$$$</w:t>
            </w:r>
          </w:p>
        </w:tc>
      </w:tr>
      <w:tr w:rsidR="005157E8" w:rsidRPr="00887F5F" w14:paraId="435A4DCD" w14:textId="77777777" w:rsidTr="005157E8">
        <w:tc>
          <w:tcPr>
            <w:tcW w:w="1256" w:type="dxa"/>
          </w:tcPr>
          <w:p w14:paraId="0402ACEA" w14:textId="77777777" w:rsidR="005157E8" w:rsidRPr="00887F5F" w:rsidRDefault="005157E8" w:rsidP="005157E8">
            <w:pPr>
              <w:jc w:val="center"/>
              <w:rPr>
                <w:rFonts w:cs="Times New Roman"/>
                <w:sz w:val="24"/>
              </w:rPr>
            </w:pPr>
            <w:r w:rsidRPr="00887F5F">
              <w:rPr>
                <w:rFonts w:cs="Times New Roman"/>
                <w:sz w:val="24"/>
              </w:rPr>
              <w:t>4</w:t>
            </w:r>
          </w:p>
        </w:tc>
        <w:tc>
          <w:tcPr>
            <w:tcW w:w="2704" w:type="dxa"/>
          </w:tcPr>
          <w:p w14:paraId="75B03A7D" w14:textId="0EECEDBE" w:rsidR="005157E8" w:rsidRPr="00887F5F" w:rsidRDefault="005157E8" w:rsidP="005157E8">
            <w:pPr>
              <w:jc w:val="both"/>
              <w:rPr>
                <w:rFonts w:cs="Times New Roman"/>
                <w:sz w:val="24"/>
              </w:rPr>
            </w:pPr>
            <w:r w:rsidRPr="00887F5F">
              <w:rPr>
                <w:rFonts w:cs="Times New Roman"/>
                <w:sz w:val="24"/>
              </w:rPr>
              <w:t>4 months after Payment #3</w:t>
            </w:r>
          </w:p>
        </w:tc>
        <w:tc>
          <w:tcPr>
            <w:tcW w:w="3240" w:type="dxa"/>
          </w:tcPr>
          <w:p w14:paraId="04C0B112" w14:textId="2744457A" w:rsidR="005157E8" w:rsidRPr="00887F5F" w:rsidRDefault="005157E8" w:rsidP="005157E8">
            <w:pPr>
              <w:jc w:val="both"/>
              <w:rPr>
                <w:rFonts w:cs="Times New Roman"/>
                <w:sz w:val="24"/>
              </w:rPr>
            </w:pPr>
            <w:r w:rsidRPr="00887F5F">
              <w:rPr>
                <w:rFonts w:cs="Times New Roman"/>
                <w:sz w:val="24"/>
              </w:rPr>
              <w:t>Payment for the next 20 attendees</w:t>
            </w:r>
          </w:p>
        </w:tc>
        <w:tc>
          <w:tcPr>
            <w:tcW w:w="1800" w:type="dxa"/>
          </w:tcPr>
          <w:p w14:paraId="6F55A2FA" w14:textId="77777777" w:rsidR="005157E8" w:rsidRPr="00887F5F" w:rsidRDefault="005157E8" w:rsidP="005157E8">
            <w:pPr>
              <w:jc w:val="both"/>
              <w:rPr>
                <w:rFonts w:cs="Times New Roman"/>
                <w:sz w:val="24"/>
              </w:rPr>
            </w:pPr>
            <w:r w:rsidRPr="00887F5F">
              <w:rPr>
                <w:rFonts w:cs="Times New Roman"/>
                <w:sz w:val="24"/>
              </w:rPr>
              <w:t>$$$</w:t>
            </w:r>
          </w:p>
        </w:tc>
      </w:tr>
    </w:tbl>
    <w:p w14:paraId="7A678A69" w14:textId="6E0E468D" w:rsidR="00C112E3" w:rsidRPr="00887F5F" w:rsidRDefault="00C112E3" w:rsidP="00C112E3">
      <w:pPr>
        <w:jc w:val="both"/>
        <w:rPr>
          <w:rFonts w:cs="Times New Roman"/>
          <w:sz w:val="24"/>
        </w:rPr>
      </w:pPr>
    </w:p>
    <w:p w14:paraId="4E45C2F4" w14:textId="43FFA629" w:rsidR="005D04D6" w:rsidRPr="00887F5F" w:rsidRDefault="00F71646" w:rsidP="005D04D6">
      <w:pPr>
        <w:pStyle w:val="Heading2"/>
        <w:rPr>
          <w:sz w:val="24"/>
        </w:rPr>
      </w:pPr>
      <w:r w:rsidRPr="00887F5F">
        <w:rPr>
          <w:sz w:val="24"/>
        </w:rPr>
        <w:t>Payments.</w:t>
      </w:r>
    </w:p>
    <w:p w14:paraId="30831258" w14:textId="77777777" w:rsidR="00C112E3" w:rsidRPr="00887F5F" w:rsidRDefault="00F71646" w:rsidP="00C112E3">
      <w:pPr>
        <w:pStyle w:val="Heading3"/>
        <w:spacing w:after="240"/>
        <w:rPr>
          <w:sz w:val="24"/>
        </w:rPr>
      </w:pPr>
      <w:r w:rsidRPr="00887F5F">
        <w:rPr>
          <w:sz w:val="24"/>
          <w:u w:val="single"/>
        </w:rPr>
        <w:t>Payment Information</w:t>
      </w:r>
      <w:r w:rsidRPr="00887F5F">
        <w:rPr>
          <w:sz w:val="24"/>
        </w:rPr>
        <w:t>:</w:t>
      </w:r>
    </w:p>
    <w:p w14:paraId="0A642E0F" w14:textId="54CF9705" w:rsidR="00C112E3" w:rsidRPr="00887F5F" w:rsidRDefault="00C112E3" w:rsidP="00C112E3">
      <w:pPr>
        <w:pStyle w:val="Heading4"/>
        <w:spacing w:after="120"/>
        <w:ind w:left="2430" w:hanging="990"/>
        <w:contextualSpacing w:val="0"/>
        <w:rPr>
          <w:sz w:val="24"/>
        </w:rPr>
      </w:pPr>
      <w:r w:rsidRPr="00887F5F">
        <w:rPr>
          <w:sz w:val="24"/>
        </w:rPr>
        <w:t xml:space="preserve">Any payment-related questions or concerns should be directed to </w:t>
      </w:r>
      <w:r w:rsidR="0044244C" w:rsidRPr="00887F5F">
        <w:rPr>
          <w:sz w:val="24"/>
          <w:u w:val="single"/>
        </w:rPr>
        <w:tab/>
      </w:r>
      <w:r w:rsidR="0044244C" w:rsidRPr="00887F5F">
        <w:rPr>
          <w:sz w:val="24"/>
          <w:u w:val="single"/>
        </w:rPr>
        <w:tab/>
        <w:t>(email and phone number)</w:t>
      </w:r>
      <w:r w:rsidR="0044244C" w:rsidRPr="00887F5F">
        <w:rPr>
          <w:sz w:val="24"/>
          <w:u w:val="single"/>
        </w:rPr>
        <w:tab/>
      </w:r>
      <w:r w:rsidR="0044244C" w:rsidRPr="00887F5F">
        <w:rPr>
          <w:sz w:val="24"/>
          <w:u w:val="single"/>
        </w:rPr>
        <w:tab/>
      </w:r>
      <w:r w:rsidR="0044244C" w:rsidRPr="00887F5F">
        <w:rPr>
          <w:sz w:val="24"/>
          <w:u w:val="single"/>
        </w:rPr>
        <w:tab/>
      </w:r>
      <w:r w:rsidR="0044244C" w:rsidRPr="00887F5F">
        <w:rPr>
          <w:sz w:val="24"/>
          <w:u w:val="single"/>
        </w:rPr>
        <w:tab/>
      </w:r>
      <w:r w:rsidR="0044244C" w:rsidRPr="00887F5F">
        <w:rPr>
          <w:sz w:val="24"/>
          <w:u w:val="single"/>
        </w:rPr>
        <w:tab/>
      </w:r>
      <w:r w:rsidRPr="00887F5F">
        <w:rPr>
          <w:sz w:val="24"/>
        </w:rPr>
        <w:t>.</w:t>
      </w:r>
    </w:p>
    <w:p w14:paraId="339B8653" w14:textId="1C8860B1" w:rsidR="00C112E3" w:rsidRPr="00887F5F" w:rsidRDefault="00C112E3" w:rsidP="00C112E3">
      <w:pPr>
        <w:pStyle w:val="Heading4"/>
        <w:spacing w:after="120"/>
        <w:ind w:left="2430" w:hanging="990"/>
        <w:contextualSpacing w:val="0"/>
        <w:rPr>
          <w:sz w:val="24"/>
        </w:rPr>
      </w:pPr>
      <w:r w:rsidRPr="00887F5F">
        <w:rPr>
          <w:sz w:val="24"/>
        </w:rPr>
        <w:t xml:space="preserve">The check or wire memorandum section must specify </w:t>
      </w:r>
      <w:r w:rsidRPr="00887F5F">
        <w:rPr>
          <w:sz w:val="24"/>
          <w:u w:val="single"/>
        </w:rPr>
        <w:tab/>
        <w:t>(for example: the invoice number or award number)</w:t>
      </w:r>
      <w:r w:rsidRPr="00887F5F">
        <w:rPr>
          <w:sz w:val="24"/>
          <w:u w:val="single"/>
        </w:rPr>
        <w:tab/>
      </w:r>
      <w:r w:rsidRPr="00887F5F">
        <w:rPr>
          <w:sz w:val="24"/>
          <w:u w:val="single"/>
        </w:rPr>
        <w:tab/>
      </w:r>
      <w:r w:rsidRPr="00887F5F">
        <w:rPr>
          <w:sz w:val="24"/>
          <w:u w:val="single"/>
        </w:rPr>
        <w:tab/>
      </w:r>
      <w:r w:rsidRPr="00887F5F">
        <w:rPr>
          <w:sz w:val="24"/>
          <w:u w:val="single"/>
        </w:rPr>
        <w:tab/>
      </w:r>
      <w:r w:rsidR="0044244C" w:rsidRPr="00887F5F">
        <w:rPr>
          <w:sz w:val="24"/>
        </w:rPr>
        <w:t>.</w:t>
      </w:r>
    </w:p>
    <w:p w14:paraId="636F70E4" w14:textId="4AA19077" w:rsidR="00651F87" w:rsidRPr="00887F5F" w:rsidRDefault="00651F87" w:rsidP="003402CB">
      <w:pPr>
        <w:pStyle w:val="Heading3"/>
        <w:spacing w:before="240" w:after="120"/>
        <w:contextualSpacing w:val="0"/>
        <w:rPr>
          <w:sz w:val="24"/>
        </w:rPr>
      </w:pPr>
      <w:r w:rsidRPr="00887F5F">
        <w:rPr>
          <w:sz w:val="24"/>
          <w:u w:val="single"/>
        </w:rPr>
        <w:t>Payments by Check</w:t>
      </w:r>
      <w:r w:rsidRPr="00887F5F">
        <w:rPr>
          <w:sz w:val="24"/>
        </w:rPr>
        <w:t xml:space="preserve">. Payments will be made to </w:t>
      </w:r>
      <w:r w:rsidRPr="00887F5F">
        <w:rPr>
          <w:sz w:val="24"/>
          <w:u w:val="single"/>
        </w:rPr>
        <w:tab/>
      </w:r>
      <w:r w:rsidRPr="00887F5F">
        <w:rPr>
          <w:sz w:val="24"/>
          <w:u w:val="single"/>
        </w:rPr>
        <w:tab/>
      </w:r>
      <w:r w:rsidRPr="00887F5F">
        <w:rPr>
          <w:sz w:val="24"/>
          <w:u w:val="single"/>
        </w:rPr>
        <w:tab/>
      </w:r>
      <w:r w:rsidRPr="00887F5F">
        <w:rPr>
          <w:sz w:val="24"/>
          <w:u w:val="single"/>
        </w:rPr>
        <w:tab/>
      </w:r>
      <w:r w:rsidRPr="00887F5F">
        <w:rPr>
          <w:sz w:val="24"/>
          <w:u w:val="single"/>
        </w:rPr>
        <w:tab/>
      </w:r>
      <w:r w:rsidRPr="00887F5F">
        <w:rPr>
          <w:sz w:val="24"/>
        </w:rPr>
        <w:t xml:space="preserve"> and mailed to: </w:t>
      </w:r>
      <w:r w:rsidR="00C112E3" w:rsidRPr="00887F5F">
        <w:rPr>
          <w:sz w:val="24"/>
          <w:u w:val="single"/>
        </w:rPr>
        <w:tab/>
      </w:r>
      <w:r w:rsidR="00C112E3" w:rsidRPr="00887F5F">
        <w:rPr>
          <w:sz w:val="24"/>
          <w:u w:val="single"/>
        </w:rPr>
        <w:tab/>
      </w:r>
      <w:r w:rsidR="00C112E3" w:rsidRPr="00887F5F">
        <w:rPr>
          <w:sz w:val="24"/>
          <w:u w:val="single"/>
        </w:rPr>
        <w:tab/>
      </w:r>
      <w:r w:rsidR="00C112E3" w:rsidRPr="00887F5F">
        <w:rPr>
          <w:sz w:val="24"/>
          <w:u w:val="single"/>
        </w:rPr>
        <w:tab/>
      </w:r>
      <w:r w:rsidR="00C112E3" w:rsidRPr="00887F5F">
        <w:rPr>
          <w:sz w:val="24"/>
          <w:u w:val="single"/>
        </w:rPr>
        <w:tab/>
      </w:r>
      <w:r w:rsidR="00C112E3" w:rsidRPr="00887F5F">
        <w:rPr>
          <w:sz w:val="24"/>
          <w:u w:val="single"/>
        </w:rPr>
        <w:tab/>
      </w:r>
      <w:r w:rsidR="00C112E3" w:rsidRPr="00887F5F">
        <w:rPr>
          <w:sz w:val="24"/>
          <w:u w:val="single"/>
        </w:rPr>
        <w:tab/>
      </w:r>
      <w:r w:rsidR="00C112E3" w:rsidRPr="00887F5F">
        <w:rPr>
          <w:sz w:val="24"/>
          <w:u w:val="single"/>
        </w:rPr>
        <w:tab/>
      </w:r>
      <w:r w:rsidR="00C112E3" w:rsidRPr="00887F5F">
        <w:rPr>
          <w:sz w:val="24"/>
          <w:u w:val="single"/>
        </w:rPr>
        <w:tab/>
      </w:r>
      <w:r w:rsidR="00C112E3" w:rsidRPr="00887F5F">
        <w:rPr>
          <w:sz w:val="24"/>
          <w:u w:val="single"/>
        </w:rPr>
        <w:tab/>
      </w:r>
    </w:p>
    <w:p w14:paraId="38EA859F" w14:textId="77777777" w:rsidR="00651F87" w:rsidRPr="00887F5F" w:rsidRDefault="00651F87" w:rsidP="003402CB">
      <w:pPr>
        <w:pStyle w:val="Heading1"/>
        <w:spacing w:before="240"/>
        <w:rPr>
          <w:sz w:val="24"/>
          <w:u w:val="single"/>
        </w:rPr>
      </w:pPr>
      <w:r w:rsidRPr="00887F5F">
        <w:rPr>
          <w:sz w:val="24"/>
          <w:u w:val="single"/>
        </w:rPr>
        <w:t>TERMS AND TERMINATION</w:t>
      </w:r>
    </w:p>
    <w:p w14:paraId="5341281F" w14:textId="71CF2E41" w:rsidR="00A422D2" w:rsidRPr="00710435" w:rsidRDefault="00651F87" w:rsidP="005D04D6">
      <w:pPr>
        <w:pStyle w:val="Heading2"/>
        <w:rPr>
          <w:sz w:val="24"/>
        </w:rPr>
      </w:pPr>
      <w:r w:rsidRPr="00887F5F">
        <w:rPr>
          <w:sz w:val="24"/>
          <w:u w:val="single"/>
        </w:rPr>
        <w:t>Term</w:t>
      </w:r>
      <w:r w:rsidRPr="00887F5F">
        <w:rPr>
          <w:sz w:val="24"/>
        </w:rPr>
        <w:t xml:space="preserve">. This Agreement shall be effective for a period not to exceed </w:t>
      </w:r>
      <w:r w:rsidRPr="00887F5F">
        <w:rPr>
          <w:sz w:val="24"/>
          <w:u w:val="single"/>
        </w:rPr>
        <w:tab/>
      </w:r>
      <w:r w:rsidRPr="00887F5F">
        <w:rPr>
          <w:sz w:val="24"/>
          <w:u w:val="single"/>
        </w:rPr>
        <w:tab/>
      </w:r>
      <w:r w:rsidR="005E34A0" w:rsidRPr="00887F5F">
        <w:rPr>
          <w:sz w:val="24"/>
          <w:u w:val="single"/>
        </w:rPr>
        <w:t xml:space="preserve">      </w:t>
      </w:r>
      <w:proofErr w:type="gramStart"/>
      <w:r w:rsidR="005E34A0" w:rsidRPr="00887F5F">
        <w:rPr>
          <w:sz w:val="24"/>
          <w:u w:val="single"/>
        </w:rPr>
        <w:t xml:space="preserve">  </w:t>
      </w:r>
      <w:r w:rsidRPr="00887F5F">
        <w:rPr>
          <w:sz w:val="24"/>
        </w:rPr>
        <w:t>.</w:t>
      </w:r>
      <w:proofErr w:type="gramEnd"/>
      <w:r w:rsidRPr="00887F5F">
        <w:rPr>
          <w:sz w:val="24"/>
        </w:rPr>
        <w:t xml:space="preserve"> It shall commence on this </w:t>
      </w:r>
      <w:r w:rsidRPr="00887F5F">
        <w:rPr>
          <w:sz w:val="24"/>
          <w:u w:val="single"/>
        </w:rPr>
        <w:tab/>
      </w:r>
      <w:r w:rsidRPr="00887F5F">
        <w:rPr>
          <w:sz w:val="24"/>
          <w:u w:val="single"/>
        </w:rPr>
        <w:tab/>
        <w:t xml:space="preserve">             </w:t>
      </w:r>
      <w:r w:rsidRPr="00887F5F">
        <w:rPr>
          <w:sz w:val="24"/>
          <w:u w:val="single"/>
        </w:rPr>
        <w:tab/>
      </w:r>
      <w:r w:rsidRPr="00887F5F">
        <w:rPr>
          <w:sz w:val="24"/>
        </w:rPr>
        <w:t xml:space="preserve"> and shall remain in effect through </w:t>
      </w:r>
      <w:r w:rsidRPr="00887F5F">
        <w:rPr>
          <w:sz w:val="24"/>
          <w:u w:val="single"/>
        </w:rPr>
        <w:tab/>
      </w:r>
      <w:r w:rsidRPr="00887F5F">
        <w:rPr>
          <w:sz w:val="24"/>
          <w:u w:val="single"/>
        </w:rPr>
        <w:tab/>
        <w:t xml:space="preserve">          </w:t>
      </w:r>
      <w:proofErr w:type="gramStart"/>
      <w:r w:rsidRPr="00887F5F">
        <w:rPr>
          <w:sz w:val="24"/>
          <w:u w:val="single"/>
        </w:rPr>
        <w:t xml:space="preserve">  </w:t>
      </w:r>
      <w:r w:rsidRPr="00887F5F">
        <w:rPr>
          <w:sz w:val="24"/>
        </w:rPr>
        <w:t>.</w:t>
      </w:r>
      <w:proofErr w:type="gramEnd"/>
    </w:p>
    <w:p w14:paraId="17D69366" w14:textId="77777777" w:rsidR="005157E8" w:rsidRPr="00887F5F" w:rsidRDefault="005157E8" w:rsidP="005D04D6">
      <w:pPr>
        <w:rPr>
          <w:rFonts w:cs="Times New Roman"/>
          <w:sz w:val="24"/>
        </w:rPr>
      </w:pPr>
    </w:p>
    <w:p w14:paraId="12D2A551" w14:textId="275FEFF3" w:rsidR="00A17094" w:rsidRPr="007C065C" w:rsidRDefault="00AD6E96" w:rsidP="00A17094">
      <w:pPr>
        <w:pStyle w:val="Heading1"/>
        <w:rPr>
          <w:sz w:val="24"/>
          <w:u w:val="single"/>
        </w:rPr>
      </w:pPr>
      <w:r w:rsidRPr="007C065C">
        <w:rPr>
          <w:sz w:val="24"/>
          <w:u w:val="single"/>
        </w:rPr>
        <w:t>PROGRAM WORK PLAN</w:t>
      </w:r>
      <w:r w:rsidR="00A17094" w:rsidRPr="007C065C">
        <w:rPr>
          <w:sz w:val="24"/>
          <w:u w:val="single"/>
        </w:rPr>
        <w:t xml:space="preserve">. </w:t>
      </w:r>
    </w:p>
    <w:p w14:paraId="7C5BB357" w14:textId="07102848" w:rsidR="007C3370" w:rsidRPr="007C065C" w:rsidRDefault="007C3370" w:rsidP="00F73D49">
      <w:pPr>
        <w:pStyle w:val="Heading2"/>
        <w:spacing w:line="240" w:lineRule="auto"/>
        <w:rPr>
          <w:sz w:val="24"/>
        </w:rPr>
      </w:pPr>
      <w:r w:rsidRPr="007C065C">
        <w:rPr>
          <w:sz w:val="24"/>
          <w:u w:val="single"/>
        </w:rPr>
        <w:t>Program Objective</w:t>
      </w:r>
      <w:r w:rsidR="00410DB4" w:rsidRPr="007C065C">
        <w:rPr>
          <w:sz w:val="24"/>
          <w:u w:val="single"/>
        </w:rPr>
        <w:t xml:space="preserve"> (SMART)</w:t>
      </w:r>
      <w:r w:rsidR="00F73D49" w:rsidRPr="007C065C">
        <w:rPr>
          <w:sz w:val="24"/>
        </w:rPr>
        <w:t xml:space="preserve">: </w:t>
      </w:r>
      <w:r w:rsidR="00FC02DA" w:rsidRPr="007C065C">
        <w:rPr>
          <w:sz w:val="24"/>
        </w:rPr>
        <w:t>State the primary objective of the Program. The objective must be SMART: Specific, Measurable, Achievable, Relevant to the selected Core Service/KPI, and Time-bound. A SMART objective names the target population, the number to be served, the intended change, and the deadline.</w:t>
      </w:r>
      <w:r w:rsidR="00F73D49" w:rsidRPr="007C065C">
        <w:rPr>
          <w:sz w:val="24"/>
        </w:rPr>
        <w:t xml:space="preserve"> (</w:t>
      </w:r>
      <w:r w:rsidR="00F73D49" w:rsidRPr="007C065C">
        <w:rPr>
          <w:b/>
          <w:sz w:val="24"/>
        </w:rPr>
        <w:t>Example</w:t>
      </w:r>
      <w:r w:rsidRPr="007C065C">
        <w:rPr>
          <w:sz w:val="24"/>
        </w:rPr>
        <w:t xml:space="preserve">: </w:t>
      </w:r>
      <w:r w:rsidR="00FC02DA" w:rsidRPr="007C065C">
        <w:rPr>
          <w:sz w:val="24"/>
        </w:rPr>
        <w:t xml:space="preserve">“Enroll 100 </w:t>
      </w:r>
      <w:r w:rsidR="00FC02DA" w:rsidRPr="007C065C">
        <w:rPr>
          <w:sz w:val="24"/>
        </w:rPr>
        <w:lastRenderedPageBreak/>
        <w:t>Lake County adults with an elevated hemoglobin A1c in a CDC-recognized Diabetes Prevention Program by March 31, 2027, with at least 60% of enrollees completing 16 or more sessions and an average weight loss of 5%.”</w:t>
      </w:r>
      <w:r w:rsidR="00F73D49" w:rsidRPr="007C065C">
        <w:rPr>
          <w:sz w:val="24"/>
        </w:rPr>
        <w:t>)</w:t>
      </w:r>
    </w:p>
    <w:p w14:paraId="1BC4E6CE" w14:textId="77777777" w:rsidR="00FC02DA" w:rsidRPr="00887F5F" w:rsidRDefault="00FC02DA" w:rsidP="00FC02DA">
      <w:pPr>
        <w:spacing w:after="120"/>
        <w:rPr>
          <w:rFonts w:cs="Times New Roman"/>
          <w:sz w:val="24"/>
        </w:rPr>
      </w:pPr>
    </w:p>
    <w:p w14:paraId="37CE656C" w14:textId="4D4E1442" w:rsidR="00FC02DA" w:rsidRDefault="00FC02DA" w:rsidP="00FC02DA">
      <w:pPr>
        <w:spacing w:after="120"/>
        <w:rPr>
          <w:rFonts w:cs="Times New Roman"/>
          <w:sz w:val="24"/>
        </w:rPr>
      </w:pPr>
    </w:p>
    <w:p w14:paraId="476C0EB4" w14:textId="177CEA5B" w:rsidR="00F73D49" w:rsidRDefault="00F73D49" w:rsidP="00FC02DA">
      <w:pPr>
        <w:spacing w:after="120"/>
        <w:rPr>
          <w:rFonts w:cs="Times New Roman"/>
          <w:sz w:val="24"/>
        </w:rPr>
      </w:pPr>
    </w:p>
    <w:p w14:paraId="2E376C2B" w14:textId="77777777" w:rsidR="00F73D49" w:rsidRPr="00887F5F" w:rsidRDefault="00F73D49" w:rsidP="00FC02DA">
      <w:pPr>
        <w:spacing w:after="120"/>
        <w:rPr>
          <w:rFonts w:cs="Times New Roman"/>
          <w:sz w:val="24"/>
        </w:rPr>
      </w:pPr>
    </w:p>
    <w:p w14:paraId="3D8FCEED" w14:textId="6FEE8A70" w:rsidR="00FC02DA" w:rsidRPr="007C065C" w:rsidRDefault="00FC02DA" w:rsidP="00F73D49">
      <w:pPr>
        <w:pStyle w:val="Heading3"/>
        <w:spacing w:after="120"/>
        <w:rPr>
          <w:sz w:val="24"/>
        </w:rPr>
      </w:pPr>
      <w:bookmarkStart w:id="1" w:name="_Hlk231996795"/>
      <w:r w:rsidRPr="007C065C">
        <w:rPr>
          <w:sz w:val="24"/>
          <w:u w:val="single"/>
        </w:rPr>
        <w:t>Program Goal(s)</w:t>
      </w:r>
      <w:r w:rsidRPr="007C065C">
        <w:rPr>
          <w:sz w:val="24"/>
        </w:rPr>
        <w:t>. Complete one block per goal. Every activity must name a responsible party, a start and end date, the output it produces, how the data will be collected, and the KPI it supports. Activities that cannot be tied to a data collection method and a KPI will be returned for revision. Add goal blocks and activity rows as needed.</w:t>
      </w:r>
    </w:p>
    <w:bookmarkEnd w:id="1"/>
    <w:p w14:paraId="51023150" w14:textId="77777777" w:rsidR="00FC02DA" w:rsidRPr="007C065C" w:rsidRDefault="00FC02DA" w:rsidP="00FC02DA">
      <w:pPr>
        <w:spacing w:after="120"/>
        <w:rPr>
          <w:rFonts w:cs="Times New Roman"/>
          <w:sz w:val="24"/>
        </w:rPr>
      </w:pPr>
      <w:r w:rsidRPr="007C065C">
        <w:rPr>
          <w:rFonts w:cs="Times New Roman"/>
          <w:b/>
          <w:bCs/>
          <w:sz w:val="24"/>
        </w:rPr>
        <w:t>Goal 1:  ______________________________________________________________________</w:t>
      </w:r>
    </w:p>
    <w:p w14:paraId="5C2AB462" w14:textId="6D29DAB6" w:rsidR="00FC02DA" w:rsidRPr="007C065C" w:rsidRDefault="00FC02DA" w:rsidP="00FC02DA">
      <w:pPr>
        <w:spacing w:after="120"/>
        <w:rPr>
          <w:rFonts w:cs="Times New Roman"/>
          <w:sz w:val="24"/>
        </w:rPr>
      </w:pPr>
      <w:r w:rsidRPr="007C065C">
        <w:rPr>
          <w:rFonts w:cs="Times New Roman"/>
          <w:sz w:val="24"/>
        </w:rPr>
        <w:t>Strategy:  ______________________________________________________________________</w:t>
      </w:r>
    </w:p>
    <w:tbl>
      <w:tblPr>
        <w:tblW w:w="9355" w:type="dxa"/>
        <w:tblInd w:w="-5" w:type="dxa"/>
        <w:tblLook w:val="04A0" w:firstRow="1" w:lastRow="0" w:firstColumn="1" w:lastColumn="0" w:noHBand="0" w:noVBand="1"/>
      </w:tblPr>
      <w:tblGrid>
        <w:gridCol w:w="2250"/>
        <w:gridCol w:w="1390"/>
        <w:gridCol w:w="1142"/>
        <w:gridCol w:w="1621"/>
        <w:gridCol w:w="1590"/>
        <w:gridCol w:w="1362"/>
      </w:tblGrid>
      <w:tr w:rsidR="00F52E85" w:rsidRPr="00887F5F" w14:paraId="5E41D71A" w14:textId="77777777" w:rsidTr="00F52E85">
        <w:trPr>
          <w:trHeight w:val="288"/>
        </w:trPr>
        <w:tc>
          <w:tcPr>
            <w:tcW w:w="2250" w:type="dxa"/>
            <w:tcBorders>
              <w:top w:val="single" w:sz="4" w:space="0" w:color="auto"/>
              <w:left w:val="single" w:sz="4" w:space="0" w:color="auto"/>
              <w:bottom w:val="single" w:sz="4" w:space="0" w:color="auto"/>
              <w:right w:val="single" w:sz="4" w:space="0" w:color="auto"/>
            </w:tcBorders>
            <w:shd w:val="clear" w:color="auto" w:fill="D5DCE4" w:themeFill="text2" w:themeFillTint="33"/>
            <w:noWrap/>
            <w:hideMark/>
          </w:tcPr>
          <w:p w14:paraId="4C76572E" w14:textId="77777777" w:rsidR="00F52E85" w:rsidRPr="00887F5F" w:rsidRDefault="00F52E85" w:rsidP="007C065C">
            <w:pPr>
              <w:rPr>
                <w:rFonts w:eastAsia="Times New Roman" w:cs="Times New Roman"/>
                <w:color w:val="000000" w:themeColor="text1"/>
                <w:kern w:val="0"/>
                <w:sz w:val="24"/>
                <w14:ligatures w14:val="none"/>
              </w:rPr>
            </w:pPr>
            <w:r>
              <w:rPr>
                <w:rFonts w:eastAsia="Times New Roman" w:cs="Times New Roman"/>
                <w:color w:val="000000" w:themeColor="text1"/>
                <w:kern w:val="0"/>
                <w:sz w:val="24"/>
                <w14:ligatures w14:val="none"/>
              </w:rPr>
              <w:t>Activity</w:t>
            </w:r>
          </w:p>
        </w:tc>
        <w:tc>
          <w:tcPr>
            <w:tcW w:w="4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2FB5919" w14:textId="77777777" w:rsidR="00F52E85" w:rsidRPr="00887F5F" w:rsidRDefault="00F52E85" w:rsidP="007C065C">
            <w:pPr>
              <w:rPr>
                <w:rFonts w:eastAsia="Times New Roman" w:cs="Times New Roman"/>
                <w:color w:val="000000" w:themeColor="text1"/>
                <w:kern w:val="0"/>
                <w:sz w:val="24"/>
                <w14:ligatures w14:val="none"/>
              </w:rPr>
            </w:pPr>
            <w:r>
              <w:rPr>
                <w:rFonts w:eastAsia="Times New Roman" w:cs="Times New Roman"/>
                <w:color w:val="000000" w:themeColor="text1"/>
                <w:kern w:val="0"/>
                <w:sz w:val="24"/>
                <w14:ligatures w14:val="none"/>
              </w:rPr>
              <w:t>Responsible Party</w:t>
            </w:r>
          </w:p>
        </w:tc>
        <w:tc>
          <w:tcPr>
            <w:tcW w:w="1214" w:type="dxa"/>
            <w:tcBorders>
              <w:top w:val="single" w:sz="4" w:space="0" w:color="auto"/>
              <w:left w:val="nil"/>
              <w:bottom w:val="single" w:sz="4" w:space="0" w:color="auto"/>
              <w:right w:val="single" w:sz="4" w:space="0" w:color="auto"/>
            </w:tcBorders>
            <w:shd w:val="clear" w:color="auto" w:fill="D5DCE4" w:themeFill="text2" w:themeFillTint="33"/>
            <w:hideMark/>
          </w:tcPr>
          <w:p w14:paraId="2F9608AC" w14:textId="77777777" w:rsidR="00F52E85" w:rsidRPr="00887F5F" w:rsidRDefault="00F52E85" w:rsidP="007C065C">
            <w:pPr>
              <w:rPr>
                <w:rFonts w:eastAsia="Times New Roman" w:cs="Times New Roman"/>
                <w:color w:val="000000" w:themeColor="text1"/>
                <w:kern w:val="0"/>
                <w:sz w:val="24"/>
                <w14:ligatures w14:val="none"/>
              </w:rPr>
            </w:pPr>
            <w:r>
              <w:rPr>
                <w:rFonts w:eastAsia="Times New Roman" w:cs="Times New Roman"/>
                <w:color w:val="000000" w:themeColor="text1"/>
                <w:kern w:val="0"/>
                <w:sz w:val="24"/>
                <w14:ligatures w14:val="none"/>
              </w:rPr>
              <w:t>Timeline (start-end)</w:t>
            </w:r>
          </w:p>
        </w:tc>
        <w:tc>
          <w:tcPr>
            <w:tcW w:w="1971" w:type="dxa"/>
            <w:tcBorders>
              <w:top w:val="single" w:sz="4" w:space="0" w:color="auto"/>
              <w:left w:val="nil"/>
              <w:bottom w:val="single" w:sz="4" w:space="0" w:color="auto"/>
              <w:right w:val="single" w:sz="4" w:space="0" w:color="auto"/>
            </w:tcBorders>
            <w:shd w:val="clear" w:color="auto" w:fill="D5DCE4" w:themeFill="text2" w:themeFillTint="33"/>
          </w:tcPr>
          <w:p w14:paraId="29D77A3D" w14:textId="77777777" w:rsidR="00F52E85" w:rsidRDefault="00F52E85" w:rsidP="007C065C">
            <w:pPr>
              <w:rPr>
                <w:rFonts w:eastAsia="Times New Roman" w:cs="Times New Roman"/>
                <w:color w:val="000000" w:themeColor="text1"/>
                <w:kern w:val="0"/>
                <w:sz w:val="24"/>
                <w14:ligatures w14:val="none"/>
              </w:rPr>
            </w:pPr>
            <w:r>
              <w:rPr>
                <w:rFonts w:eastAsia="Times New Roman" w:cs="Times New Roman"/>
                <w:color w:val="000000" w:themeColor="text1"/>
                <w:kern w:val="0"/>
                <w:sz w:val="24"/>
                <w14:ligatures w14:val="none"/>
              </w:rPr>
              <w:t>Output / Deliverable</w:t>
            </w:r>
          </w:p>
        </w:tc>
        <w:tc>
          <w:tcPr>
            <w:tcW w:w="1952" w:type="dxa"/>
            <w:tcBorders>
              <w:top w:val="single" w:sz="4" w:space="0" w:color="auto"/>
              <w:left w:val="nil"/>
              <w:bottom w:val="single" w:sz="4" w:space="0" w:color="auto"/>
              <w:right w:val="single" w:sz="4" w:space="0" w:color="auto"/>
            </w:tcBorders>
            <w:shd w:val="clear" w:color="auto" w:fill="D5DCE4" w:themeFill="text2" w:themeFillTint="33"/>
          </w:tcPr>
          <w:p w14:paraId="4A794223" w14:textId="77777777" w:rsidR="00F52E85" w:rsidRDefault="00F52E85" w:rsidP="007C065C">
            <w:pPr>
              <w:rPr>
                <w:rFonts w:eastAsia="Times New Roman" w:cs="Times New Roman"/>
                <w:color w:val="000000" w:themeColor="text1"/>
                <w:kern w:val="0"/>
                <w:sz w:val="24"/>
                <w14:ligatures w14:val="none"/>
              </w:rPr>
            </w:pPr>
            <w:r>
              <w:rPr>
                <w:rFonts w:eastAsia="Times New Roman" w:cs="Times New Roman"/>
                <w:color w:val="000000" w:themeColor="text1"/>
                <w:kern w:val="0"/>
                <w:sz w:val="24"/>
                <w14:ligatures w14:val="none"/>
              </w:rPr>
              <w:t>Data Collection Method</w:t>
            </w:r>
          </w:p>
        </w:tc>
        <w:tc>
          <w:tcPr>
            <w:tcW w:w="1493" w:type="dxa"/>
            <w:tcBorders>
              <w:top w:val="single" w:sz="4" w:space="0" w:color="auto"/>
              <w:left w:val="nil"/>
              <w:bottom w:val="single" w:sz="4" w:space="0" w:color="auto"/>
              <w:right w:val="single" w:sz="4" w:space="0" w:color="auto"/>
            </w:tcBorders>
            <w:shd w:val="clear" w:color="auto" w:fill="D5DCE4" w:themeFill="text2" w:themeFillTint="33"/>
          </w:tcPr>
          <w:p w14:paraId="28EB1999" w14:textId="77777777" w:rsidR="00F52E85" w:rsidRDefault="00F52E85" w:rsidP="007C065C">
            <w:pPr>
              <w:rPr>
                <w:rFonts w:eastAsia="Times New Roman" w:cs="Times New Roman"/>
                <w:color w:val="000000" w:themeColor="text1"/>
                <w:kern w:val="0"/>
                <w:sz w:val="24"/>
                <w14:ligatures w14:val="none"/>
              </w:rPr>
            </w:pPr>
            <w:r>
              <w:rPr>
                <w:rFonts w:eastAsia="Times New Roman" w:cs="Times New Roman"/>
                <w:color w:val="000000" w:themeColor="text1"/>
                <w:kern w:val="0"/>
                <w:sz w:val="24"/>
                <w14:ligatures w14:val="none"/>
              </w:rPr>
              <w:t>Linked KPI</w:t>
            </w:r>
          </w:p>
        </w:tc>
      </w:tr>
      <w:tr w:rsidR="00F52E85" w:rsidRPr="00887F5F" w14:paraId="0A965AD2" w14:textId="77777777" w:rsidTr="00F52E85">
        <w:trPr>
          <w:trHeight w:val="70"/>
        </w:trPr>
        <w:tc>
          <w:tcPr>
            <w:tcW w:w="2250" w:type="dxa"/>
            <w:tcBorders>
              <w:top w:val="nil"/>
              <w:left w:val="single" w:sz="4" w:space="0" w:color="auto"/>
              <w:bottom w:val="single" w:sz="4" w:space="0" w:color="auto"/>
              <w:right w:val="single" w:sz="4" w:space="0" w:color="auto"/>
            </w:tcBorders>
            <w:shd w:val="clear" w:color="auto" w:fill="auto"/>
            <w:noWrap/>
            <w:vAlign w:val="center"/>
          </w:tcPr>
          <w:p w14:paraId="1EE5D617" w14:textId="162B8D60" w:rsidR="00F52E85" w:rsidRPr="00887F5F" w:rsidRDefault="00F52E85" w:rsidP="00F52E85">
            <w:pPr>
              <w:rPr>
                <w:rFonts w:eastAsia="Times New Roman" w:cs="Times New Roman"/>
                <w:color w:val="000000" w:themeColor="text1"/>
                <w:kern w:val="0"/>
                <w:sz w:val="24"/>
                <w14:ligatures w14:val="none"/>
              </w:rPr>
            </w:pPr>
            <w:r w:rsidRPr="00902B58">
              <w:rPr>
                <w:rFonts w:cs="Times New Roman"/>
                <w:iCs/>
                <w:sz w:val="24"/>
              </w:rPr>
              <w:t>SAMPLE: Deliver 16-session DPP curriculum at two community sites</w:t>
            </w:r>
          </w:p>
        </w:tc>
        <w:tc>
          <w:tcPr>
            <w:tcW w:w="475" w:type="dxa"/>
            <w:tcBorders>
              <w:top w:val="nil"/>
              <w:left w:val="single" w:sz="4" w:space="0" w:color="auto"/>
              <w:bottom w:val="single" w:sz="4" w:space="0" w:color="auto"/>
              <w:right w:val="single" w:sz="4" w:space="0" w:color="auto"/>
            </w:tcBorders>
            <w:shd w:val="clear" w:color="auto" w:fill="auto"/>
            <w:vAlign w:val="center"/>
          </w:tcPr>
          <w:p w14:paraId="7252FB6E" w14:textId="1FDB6109" w:rsidR="00F52E85" w:rsidRPr="00887F5F" w:rsidRDefault="00F52E85" w:rsidP="00F52E85">
            <w:pPr>
              <w:rPr>
                <w:rFonts w:eastAsia="Times New Roman" w:cs="Times New Roman"/>
                <w:color w:val="000000" w:themeColor="text1"/>
                <w:kern w:val="0"/>
                <w:sz w:val="24"/>
                <w14:ligatures w14:val="none"/>
              </w:rPr>
            </w:pPr>
            <w:r w:rsidRPr="00902B58">
              <w:rPr>
                <w:rFonts w:cs="Times New Roman"/>
                <w:iCs/>
                <w:sz w:val="24"/>
              </w:rPr>
              <w:t>Program Coordinator (J. Smith)</w:t>
            </w:r>
          </w:p>
        </w:tc>
        <w:tc>
          <w:tcPr>
            <w:tcW w:w="1214" w:type="dxa"/>
            <w:tcBorders>
              <w:top w:val="nil"/>
              <w:left w:val="nil"/>
              <w:bottom w:val="single" w:sz="4" w:space="0" w:color="auto"/>
              <w:right w:val="single" w:sz="4" w:space="0" w:color="auto"/>
            </w:tcBorders>
            <w:shd w:val="clear" w:color="auto" w:fill="auto"/>
            <w:vAlign w:val="center"/>
          </w:tcPr>
          <w:p w14:paraId="7484AB4F" w14:textId="3E2662D9" w:rsidR="00F52E85" w:rsidRPr="00887F5F" w:rsidRDefault="00F52E85" w:rsidP="00F52E85">
            <w:pPr>
              <w:rPr>
                <w:rFonts w:eastAsia="Times New Roman" w:cs="Times New Roman"/>
                <w:color w:val="000000" w:themeColor="text1"/>
                <w:kern w:val="0"/>
                <w:sz w:val="24"/>
                <w14:ligatures w14:val="none"/>
              </w:rPr>
            </w:pPr>
            <w:r w:rsidRPr="00902B58">
              <w:rPr>
                <w:rFonts w:cs="Times New Roman"/>
                <w:iCs/>
                <w:sz w:val="24"/>
              </w:rPr>
              <w:t>Jul 2026 - Mar 2027</w:t>
            </w:r>
          </w:p>
        </w:tc>
        <w:tc>
          <w:tcPr>
            <w:tcW w:w="1971" w:type="dxa"/>
            <w:tcBorders>
              <w:top w:val="nil"/>
              <w:left w:val="nil"/>
              <w:bottom w:val="single" w:sz="4" w:space="0" w:color="auto"/>
              <w:right w:val="single" w:sz="4" w:space="0" w:color="auto"/>
            </w:tcBorders>
            <w:vAlign w:val="center"/>
          </w:tcPr>
          <w:p w14:paraId="20ACFBC0" w14:textId="61AAEABC" w:rsidR="00F52E85" w:rsidRPr="00887F5F" w:rsidRDefault="00F52E85" w:rsidP="00F52E85">
            <w:pPr>
              <w:rPr>
                <w:rFonts w:eastAsia="Times New Roman" w:cs="Times New Roman"/>
                <w:color w:val="000000" w:themeColor="text1"/>
                <w:kern w:val="0"/>
                <w:sz w:val="24"/>
                <w14:ligatures w14:val="none"/>
              </w:rPr>
            </w:pPr>
            <w:r w:rsidRPr="00902B58">
              <w:rPr>
                <w:rFonts w:cs="Times New Roman"/>
                <w:iCs/>
                <w:sz w:val="24"/>
              </w:rPr>
              <w:t>100 adults enrolled; 60 completers</w:t>
            </w:r>
          </w:p>
        </w:tc>
        <w:tc>
          <w:tcPr>
            <w:tcW w:w="1952" w:type="dxa"/>
            <w:tcBorders>
              <w:top w:val="nil"/>
              <w:left w:val="nil"/>
              <w:bottom w:val="single" w:sz="4" w:space="0" w:color="auto"/>
              <w:right w:val="single" w:sz="4" w:space="0" w:color="auto"/>
            </w:tcBorders>
            <w:vAlign w:val="center"/>
          </w:tcPr>
          <w:p w14:paraId="2742A694" w14:textId="74FC0835" w:rsidR="00F52E85" w:rsidRPr="00887F5F" w:rsidRDefault="00F52E85" w:rsidP="00F52E85">
            <w:pPr>
              <w:rPr>
                <w:rFonts w:eastAsia="Times New Roman" w:cs="Times New Roman"/>
                <w:color w:val="000000" w:themeColor="text1"/>
                <w:kern w:val="0"/>
                <w:sz w:val="24"/>
                <w14:ligatures w14:val="none"/>
              </w:rPr>
            </w:pPr>
            <w:r w:rsidRPr="00902B58">
              <w:rPr>
                <w:rFonts w:cs="Times New Roman"/>
                <w:iCs/>
                <w:sz w:val="24"/>
              </w:rPr>
              <w:t>Enrollment forms with client ID; session sign-in matched to ID</w:t>
            </w:r>
          </w:p>
        </w:tc>
        <w:tc>
          <w:tcPr>
            <w:tcW w:w="1493" w:type="dxa"/>
            <w:tcBorders>
              <w:top w:val="nil"/>
              <w:left w:val="nil"/>
              <w:bottom w:val="single" w:sz="4" w:space="0" w:color="auto"/>
              <w:right w:val="single" w:sz="4" w:space="0" w:color="auto"/>
            </w:tcBorders>
            <w:vAlign w:val="center"/>
          </w:tcPr>
          <w:p w14:paraId="42FD4D96" w14:textId="03D3D843" w:rsidR="00F52E85" w:rsidRPr="00887F5F" w:rsidRDefault="00F52E85" w:rsidP="00F52E85">
            <w:pPr>
              <w:rPr>
                <w:rFonts w:eastAsia="Times New Roman" w:cs="Times New Roman"/>
                <w:color w:val="000000" w:themeColor="text1"/>
                <w:kern w:val="0"/>
                <w:sz w:val="24"/>
                <w14:ligatures w14:val="none"/>
              </w:rPr>
            </w:pPr>
            <w:r w:rsidRPr="00902B58">
              <w:rPr>
                <w:rFonts w:cs="Times New Roman"/>
                <w:iCs/>
                <w:sz w:val="24"/>
              </w:rPr>
              <w:t>Chronic Disease Prevention</w:t>
            </w:r>
          </w:p>
        </w:tc>
      </w:tr>
      <w:tr w:rsidR="00F52E85" w:rsidRPr="00887F5F" w14:paraId="60336260" w14:textId="77777777" w:rsidTr="00F52E85">
        <w:trPr>
          <w:trHeight w:val="70"/>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4526F046" w14:textId="77777777" w:rsidR="00F52E85" w:rsidRPr="00887F5F" w:rsidRDefault="00F52E85" w:rsidP="00F52E85">
            <w:pPr>
              <w:rPr>
                <w:rFonts w:eastAsia="Times New Roman" w:cs="Times New Roman"/>
                <w:color w:val="000000" w:themeColor="text1"/>
                <w:kern w:val="0"/>
                <w:sz w:val="24"/>
                <w14:ligatures w14:val="none"/>
              </w:rPr>
            </w:pPr>
          </w:p>
        </w:tc>
        <w:tc>
          <w:tcPr>
            <w:tcW w:w="475" w:type="dxa"/>
            <w:tcBorders>
              <w:top w:val="nil"/>
              <w:left w:val="single" w:sz="4" w:space="0" w:color="auto"/>
              <w:bottom w:val="single" w:sz="4" w:space="0" w:color="auto"/>
              <w:right w:val="single" w:sz="4" w:space="0" w:color="auto"/>
            </w:tcBorders>
            <w:shd w:val="clear" w:color="auto" w:fill="auto"/>
          </w:tcPr>
          <w:p w14:paraId="01DC79F0" w14:textId="77777777" w:rsidR="00F52E85" w:rsidRPr="00887F5F" w:rsidRDefault="00F52E85" w:rsidP="00F52E85">
            <w:pPr>
              <w:rPr>
                <w:rFonts w:eastAsia="Times New Roman" w:cs="Times New Roman"/>
                <w:color w:val="000000" w:themeColor="text1"/>
                <w:kern w:val="0"/>
                <w:sz w:val="24"/>
                <w14:ligatures w14:val="none"/>
              </w:rPr>
            </w:pPr>
          </w:p>
        </w:tc>
        <w:tc>
          <w:tcPr>
            <w:tcW w:w="1214" w:type="dxa"/>
            <w:tcBorders>
              <w:top w:val="nil"/>
              <w:left w:val="nil"/>
              <w:bottom w:val="single" w:sz="4" w:space="0" w:color="auto"/>
              <w:right w:val="single" w:sz="4" w:space="0" w:color="auto"/>
            </w:tcBorders>
            <w:shd w:val="clear" w:color="auto" w:fill="auto"/>
          </w:tcPr>
          <w:p w14:paraId="023E8AC3" w14:textId="77777777" w:rsidR="00F52E85" w:rsidRPr="00887F5F" w:rsidRDefault="00F52E85" w:rsidP="00F52E85">
            <w:pPr>
              <w:rPr>
                <w:rFonts w:eastAsia="Times New Roman" w:cs="Times New Roman"/>
                <w:color w:val="000000" w:themeColor="text1"/>
                <w:kern w:val="0"/>
                <w:sz w:val="24"/>
                <w14:ligatures w14:val="none"/>
              </w:rPr>
            </w:pPr>
          </w:p>
        </w:tc>
        <w:tc>
          <w:tcPr>
            <w:tcW w:w="1971" w:type="dxa"/>
            <w:tcBorders>
              <w:top w:val="nil"/>
              <w:left w:val="nil"/>
              <w:bottom w:val="single" w:sz="4" w:space="0" w:color="auto"/>
              <w:right w:val="single" w:sz="4" w:space="0" w:color="auto"/>
            </w:tcBorders>
          </w:tcPr>
          <w:p w14:paraId="345E1284" w14:textId="77777777" w:rsidR="00F52E85" w:rsidRPr="00887F5F" w:rsidRDefault="00F52E85" w:rsidP="00F52E85">
            <w:pPr>
              <w:rPr>
                <w:rFonts w:eastAsia="Times New Roman" w:cs="Times New Roman"/>
                <w:color w:val="000000" w:themeColor="text1"/>
                <w:kern w:val="0"/>
                <w:sz w:val="24"/>
                <w14:ligatures w14:val="none"/>
              </w:rPr>
            </w:pPr>
          </w:p>
        </w:tc>
        <w:tc>
          <w:tcPr>
            <w:tcW w:w="1952" w:type="dxa"/>
            <w:tcBorders>
              <w:top w:val="nil"/>
              <w:left w:val="nil"/>
              <w:bottom w:val="single" w:sz="4" w:space="0" w:color="auto"/>
              <w:right w:val="single" w:sz="4" w:space="0" w:color="auto"/>
            </w:tcBorders>
          </w:tcPr>
          <w:p w14:paraId="17F91ADB" w14:textId="77777777" w:rsidR="00F52E85" w:rsidRPr="00887F5F" w:rsidRDefault="00F52E85" w:rsidP="00F52E85">
            <w:pPr>
              <w:rPr>
                <w:rFonts w:eastAsia="Times New Roman" w:cs="Times New Roman"/>
                <w:color w:val="000000" w:themeColor="text1"/>
                <w:kern w:val="0"/>
                <w:sz w:val="24"/>
                <w14:ligatures w14:val="none"/>
              </w:rPr>
            </w:pPr>
          </w:p>
        </w:tc>
        <w:tc>
          <w:tcPr>
            <w:tcW w:w="1493" w:type="dxa"/>
            <w:tcBorders>
              <w:top w:val="nil"/>
              <w:left w:val="nil"/>
              <w:bottom w:val="single" w:sz="4" w:space="0" w:color="auto"/>
              <w:right w:val="single" w:sz="4" w:space="0" w:color="auto"/>
            </w:tcBorders>
          </w:tcPr>
          <w:p w14:paraId="4A880BA4" w14:textId="77777777" w:rsidR="00F52E85" w:rsidRPr="00887F5F" w:rsidRDefault="00F52E85" w:rsidP="00F52E85">
            <w:pPr>
              <w:rPr>
                <w:rFonts w:eastAsia="Times New Roman" w:cs="Times New Roman"/>
                <w:color w:val="000000" w:themeColor="text1"/>
                <w:kern w:val="0"/>
                <w:sz w:val="24"/>
                <w14:ligatures w14:val="none"/>
              </w:rPr>
            </w:pPr>
          </w:p>
        </w:tc>
      </w:tr>
      <w:tr w:rsidR="00F52E85" w:rsidRPr="00887F5F" w14:paraId="2AE8937D" w14:textId="77777777" w:rsidTr="00F52E85">
        <w:trPr>
          <w:trHeight w:val="143"/>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2E51E7E0" w14:textId="77777777" w:rsidR="00F52E85" w:rsidRPr="00887F5F" w:rsidRDefault="00F52E85" w:rsidP="00F52E85">
            <w:pPr>
              <w:rPr>
                <w:rFonts w:eastAsia="Times New Roman" w:cs="Times New Roman"/>
                <w:color w:val="000000" w:themeColor="text1"/>
                <w:kern w:val="0"/>
                <w:sz w:val="24"/>
                <w14:ligatures w14:val="none"/>
              </w:rPr>
            </w:pPr>
          </w:p>
        </w:tc>
        <w:tc>
          <w:tcPr>
            <w:tcW w:w="475" w:type="dxa"/>
            <w:tcBorders>
              <w:top w:val="nil"/>
              <w:left w:val="single" w:sz="4" w:space="0" w:color="auto"/>
              <w:bottom w:val="single" w:sz="4" w:space="0" w:color="auto"/>
              <w:right w:val="single" w:sz="4" w:space="0" w:color="auto"/>
            </w:tcBorders>
            <w:shd w:val="clear" w:color="auto" w:fill="auto"/>
          </w:tcPr>
          <w:p w14:paraId="17393E8A" w14:textId="77777777" w:rsidR="00F52E85" w:rsidRPr="00887F5F" w:rsidRDefault="00F52E85" w:rsidP="00F52E85">
            <w:pPr>
              <w:rPr>
                <w:rFonts w:eastAsia="Times New Roman" w:cs="Times New Roman"/>
                <w:color w:val="000000" w:themeColor="text1"/>
                <w:kern w:val="0"/>
                <w:sz w:val="24"/>
                <w14:ligatures w14:val="none"/>
              </w:rPr>
            </w:pPr>
          </w:p>
        </w:tc>
        <w:tc>
          <w:tcPr>
            <w:tcW w:w="1214" w:type="dxa"/>
            <w:tcBorders>
              <w:top w:val="nil"/>
              <w:left w:val="nil"/>
              <w:bottom w:val="single" w:sz="4" w:space="0" w:color="auto"/>
              <w:right w:val="single" w:sz="4" w:space="0" w:color="auto"/>
            </w:tcBorders>
            <w:shd w:val="clear" w:color="auto" w:fill="auto"/>
          </w:tcPr>
          <w:p w14:paraId="0A20F686" w14:textId="77777777" w:rsidR="00F52E85" w:rsidRPr="00887F5F" w:rsidRDefault="00F52E85" w:rsidP="00F52E85">
            <w:pPr>
              <w:rPr>
                <w:rFonts w:eastAsia="Times New Roman" w:cs="Times New Roman"/>
                <w:color w:val="000000" w:themeColor="text1"/>
                <w:kern w:val="0"/>
                <w:sz w:val="24"/>
                <w14:ligatures w14:val="none"/>
              </w:rPr>
            </w:pPr>
          </w:p>
        </w:tc>
        <w:tc>
          <w:tcPr>
            <w:tcW w:w="1971" w:type="dxa"/>
            <w:tcBorders>
              <w:top w:val="nil"/>
              <w:left w:val="nil"/>
              <w:bottom w:val="single" w:sz="4" w:space="0" w:color="auto"/>
              <w:right w:val="single" w:sz="4" w:space="0" w:color="auto"/>
            </w:tcBorders>
          </w:tcPr>
          <w:p w14:paraId="2D9E239C" w14:textId="77777777" w:rsidR="00F52E85" w:rsidRPr="00887F5F" w:rsidRDefault="00F52E85" w:rsidP="00F52E85">
            <w:pPr>
              <w:rPr>
                <w:rFonts w:eastAsia="Times New Roman" w:cs="Times New Roman"/>
                <w:color w:val="000000" w:themeColor="text1"/>
                <w:kern w:val="0"/>
                <w:sz w:val="24"/>
                <w14:ligatures w14:val="none"/>
              </w:rPr>
            </w:pPr>
          </w:p>
        </w:tc>
        <w:tc>
          <w:tcPr>
            <w:tcW w:w="1952" w:type="dxa"/>
            <w:tcBorders>
              <w:top w:val="nil"/>
              <w:left w:val="nil"/>
              <w:bottom w:val="single" w:sz="4" w:space="0" w:color="auto"/>
              <w:right w:val="single" w:sz="4" w:space="0" w:color="auto"/>
            </w:tcBorders>
          </w:tcPr>
          <w:p w14:paraId="26C8E29A" w14:textId="77777777" w:rsidR="00F52E85" w:rsidRPr="00887F5F" w:rsidRDefault="00F52E85" w:rsidP="00F52E85">
            <w:pPr>
              <w:rPr>
                <w:rFonts w:eastAsia="Times New Roman" w:cs="Times New Roman"/>
                <w:color w:val="000000" w:themeColor="text1"/>
                <w:kern w:val="0"/>
                <w:sz w:val="24"/>
                <w14:ligatures w14:val="none"/>
              </w:rPr>
            </w:pPr>
          </w:p>
        </w:tc>
        <w:tc>
          <w:tcPr>
            <w:tcW w:w="1493" w:type="dxa"/>
            <w:tcBorders>
              <w:top w:val="nil"/>
              <w:left w:val="nil"/>
              <w:bottom w:val="single" w:sz="4" w:space="0" w:color="auto"/>
              <w:right w:val="single" w:sz="4" w:space="0" w:color="auto"/>
            </w:tcBorders>
          </w:tcPr>
          <w:p w14:paraId="03A9FA00" w14:textId="77777777" w:rsidR="00F52E85" w:rsidRPr="00887F5F" w:rsidRDefault="00F52E85" w:rsidP="00F52E85">
            <w:pPr>
              <w:rPr>
                <w:rFonts w:eastAsia="Times New Roman" w:cs="Times New Roman"/>
                <w:color w:val="000000" w:themeColor="text1"/>
                <w:kern w:val="0"/>
                <w:sz w:val="24"/>
                <w14:ligatures w14:val="none"/>
              </w:rPr>
            </w:pPr>
          </w:p>
        </w:tc>
      </w:tr>
      <w:tr w:rsidR="00F52E85" w:rsidRPr="00887F5F" w14:paraId="1833EAF8" w14:textId="77777777" w:rsidTr="00F52E85">
        <w:trPr>
          <w:trHeight w:val="70"/>
        </w:trPr>
        <w:tc>
          <w:tcPr>
            <w:tcW w:w="2250" w:type="dxa"/>
            <w:tcBorders>
              <w:top w:val="nil"/>
              <w:left w:val="single" w:sz="4" w:space="0" w:color="auto"/>
              <w:bottom w:val="single" w:sz="4" w:space="0" w:color="auto"/>
              <w:right w:val="single" w:sz="4" w:space="0" w:color="auto"/>
            </w:tcBorders>
            <w:shd w:val="clear" w:color="auto" w:fill="auto"/>
            <w:noWrap/>
            <w:vAlign w:val="bottom"/>
          </w:tcPr>
          <w:p w14:paraId="376EF2CF" w14:textId="77777777" w:rsidR="00F52E85" w:rsidRPr="00887F5F" w:rsidRDefault="00F52E85" w:rsidP="00F52E85">
            <w:pPr>
              <w:rPr>
                <w:rFonts w:eastAsia="Times New Roman" w:cs="Times New Roman"/>
                <w:color w:val="000000" w:themeColor="text1"/>
                <w:kern w:val="0"/>
                <w:sz w:val="24"/>
                <w14:ligatures w14:val="none"/>
              </w:rPr>
            </w:pPr>
          </w:p>
        </w:tc>
        <w:tc>
          <w:tcPr>
            <w:tcW w:w="475" w:type="dxa"/>
            <w:tcBorders>
              <w:top w:val="nil"/>
              <w:left w:val="single" w:sz="4" w:space="0" w:color="auto"/>
              <w:bottom w:val="single" w:sz="4" w:space="0" w:color="auto"/>
              <w:right w:val="single" w:sz="4" w:space="0" w:color="auto"/>
            </w:tcBorders>
            <w:shd w:val="clear" w:color="auto" w:fill="auto"/>
          </w:tcPr>
          <w:p w14:paraId="3665C538" w14:textId="77777777" w:rsidR="00F52E85" w:rsidRPr="00887F5F" w:rsidRDefault="00F52E85" w:rsidP="00F52E85">
            <w:pPr>
              <w:rPr>
                <w:rFonts w:eastAsia="Times New Roman" w:cs="Times New Roman"/>
                <w:color w:val="000000" w:themeColor="text1"/>
                <w:kern w:val="0"/>
                <w:sz w:val="24"/>
                <w14:ligatures w14:val="none"/>
              </w:rPr>
            </w:pPr>
          </w:p>
        </w:tc>
        <w:tc>
          <w:tcPr>
            <w:tcW w:w="1214" w:type="dxa"/>
            <w:tcBorders>
              <w:top w:val="nil"/>
              <w:left w:val="nil"/>
              <w:bottom w:val="single" w:sz="4" w:space="0" w:color="auto"/>
              <w:right w:val="single" w:sz="4" w:space="0" w:color="auto"/>
            </w:tcBorders>
            <w:shd w:val="clear" w:color="auto" w:fill="auto"/>
          </w:tcPr>
          <w:p w14:paraId="794BBCE6" w14:textId="77777777" w:rsidR="00F52E85" w:rsidRPr="00887F5F" w:rsidRDefault="00F52E85" w:rsidP="00F52E85">
            <w:pPr>
              <w:rPr>
                <w:rFonts w:eastAsia="Times New Roman" w:cs="Times New Roman"/>
                <w:color w:val="000000" w:themeColor="text1"/>
                <w:kern w:val="0"/>
                <w:sz w:val="24"/>
                <w14:ligatures w14:val="none"/>
              </w:rPr>
            </w:pPr>
          </w:p>
        </w:tc>
        <w:tc>
          <w:tcPr>
            <w:tcW w:w="1971" w:type="dxa"/>
            <w:tcBorders>
              <w:top w:val="nil"/>
              <w:left w:val="nil"/>
              <w:bottom w:val="single" w:sz="4" w:space="0" w:color="auto"/>
              <w:right w:val="single" w:sz="4" w:space="0" w:color="auto"/>
            </w:tcBorders>
          </w:tcPr>
          <w:p w14:paraId="699AAF4D" w14:textId="77777777" w:rsidR="00F52E85" w:rsidRPr="00887F5F" w:rsidRDefault="00F52E85" w:rsidP="00F52E85">
            <w:pPr>
              <w:rPr>
                <w:rFonts w:eastAsia="Times New Roman" w:cs="Times New Roman"/>
                <w:color w:val="000000" w:themeColor="text1"/>
                <w:kern w:val="0"/>
                <w:sz w:val="24"/>
                <w14:ligatures w14:val="none"/>
              </w:rPr>
            </w:pPr>
          </w:p>
        </w:tc>
        <w:tc>
          <w:tcPr>
            <w:tcW w:w="1952" w:type="dxa"/>
            <w:tcBorders>
              <w:top w:val="nil"/>
              <w:left w:val="nil"/>
              <w:bottom w:val="single" w:sz="4" w:space="0" w:color="auto"/>
              <w:right w:val="single" w:sz="4" w:space="0" w:color="auto"/>
            </w:tcBorders>
          </w:tcPr>
          <w:p w14:paraId="6E43FE9A" w14:textId="77777777" w:rsidR="00F52E85" w:rsidRPr="00887F5F" w:rsidRDefault="00F52E85" w:rsidP="00F52E85">
            <w:pPr>
              <w:rPr>
                <w:rFonts w:eastAsia="Times New Roman" w:cs="Times New Roman"/>
                <w:color w:val="000000" w:themeColor="text1"/>
                <w:kern w:val="0"/>
                <w:sz w:val="24"/>
                <w14:ligatures w14:val="none"/>
              </w:rPr>
            </w:pPr>
          </w:p>
        </w:tc>
        <w:tc>
          <w:tcPr>
            <w:tcW w:w="1493" w:type="dxa"/>
            <w:tcBorders>
              <w:top w:val="nil"/>
              <w:left w:val="nil"/>
              <w:bottom w:val="single" w:sz="4" w:space="0" w:color="auto"/>
              <w:right w:val="single" w:sz="4" w:space="0" w:color="auto"/>
            </w:tcBorders>
          </w:tcPr>
          <w:p w14:paraId="418B4DC9" w14:textId="77777777" w:rsidR="00F52E85" w:rsidRPr="00887F5F" w:rsidRDefault="00F52E85" w:rsidP="00F52E85">
            <w:pPr>
              <w:rPr>
                <w:rFonts w:eastAsia="Times New Roman" w:cs="Times New Roman"/>
                <w:color w:val="000000" w:themeColor="text1"/>
                <w:kern w:val="0"/>
                <w:sz w:val="24"/>
                <w14:ligatures w14:val="none"/>
              </w:rPr>
            </w:pPr>
          </w:p>
        </w:tc>
      </w:tr>
    </w:tbl>
    <w:p w14:paraId="74FCE864" w14:textId="77777777" w:rsidR="00FC02DA" w:rsidRPr="00887F5F" w:rsidRDefault="00FC02DA" w:rsidP="00FC02DA">
      <w:pPr>
        <w:spacing w:after="120"/>
        <w:rPr>
          <w:rFonts w:cs="Times New Roman"/>
          <w:sz w:val="24"/>
        </w:rPr>
      </w:pPr>
    </w:p>
    <w:p w14:paraId="256C3A58" w14:textId="77777777" w:rsidR="00FC02DA" w:rsidRPr="00887F5F" w:rsidRDefault="00FC02DA" w:rsidP="00FC02DA">
      <w:pPr>
        <w:spacing w:after="120"/>
        <w:rPr>
          <w:rFonts w:cs="Times New Roman"/>
          <w:sz w:val="24"/>
        </w:rPr>
      </w:pPr>
      <w:r w:rsidRPr="00887F5F">
        <w:rPr>
          <w:rFonts w:cs="Times New Roman"/>
          <w:b/>
          <w:bCs/>
          <w:sz w:val="24"/>
        </w:rPr>
        <w:t>Goal 2:  ______________________________________________________________________</w:t>
      </w:r>
    </w:p>
    <w:p w14:paraId="4406F8BE" w14:textId="6C6EAE83" w:rsidR="00FC02DA" w:rsidRDefault="00FC02DA" w:rsidP="00FC02DA">
      <w:pPr>
        <w:spacing w:after="120"/>
        <w:rPr>
          <w:rFonts w:cs="Times New Roman"/>
          <w:sz w:val="24"/>
        </w:rPr>
      </w:pPr>
      <w:r w:rsidRPr="00887F5F">
        <w:rPr>
          <w:rFonts w:cs="Times New Roman"/>
          <w:sz w:val="24"/>
        </w:rPr>
        <w:t>Strategy:  _____________________________________________________________________</w:t>
      </w:r>
    </w:p>
    <w:tbl>
      <w:tblPr>
        <w:tblW w:w="9355" w:type="dxa"/>
        <w:tblInd w:w="-5" w:type="dxa"/>
        <w:tblLook w:val="04A0" w:firstRow="1" w:lastRow="0" w:firstColumn="1" w:lastColumn="0" w:noHBand="0" w:noVBand="1"/>
      </w:tblPr>
      <w:tblGrid>
        <w:gridCol w:w="1260"/>
        <w:gridCol w:w="1415"/>
        <w:gridCol w:w="1220"/>
        <w:gridCol w:w="1991"/>
        <w:gridCol w:w="1976"/>
        <w:gridCol w:w="1493"/>
      </w:tblGrid>
      <w:tr w:rsidR="003402CB" w:rsidRPr="00887F5F" w14:paraId="4536D68E" w14:textId="4913AA32" w:rsidTr="003402CB">
        <w:trPr>
          <w:trHeight w:val="288"/>
        </w:trPr>
        <w:tc>
          <w:tcPr>
            <w:tcW w:w="1260" w:type="dxa"/>
            <w:tcBorders>
              <w:top w:val="single" w:sz="4" w:space="0" w:color="auto"/>
              <w:left w:val="single" w:sz="4" w:space="0" w:color="auto"/>
              <w:bottom w:val="single" w:sz="4" w:space="0" w:color="auto"/>
              <w:right w:val="single" w:sz="4" w:space="0" w:color="auto"/>
            </w:tcBorders>
            <w:shd w:val="clear" w:color="auto" w:fill="D5DCE4" w:themeFill="text2" w:themeFillTint="33"/>
            <w:noWrap/>
            <w:hideMark/>
          </w:tcPr>
          <w:p w14:paraId="75E842F3" w14:textId="2594B334" w:rsidR="003402CB" w:rsidRPr="00887F5F" w:rsidRDefault="003402CB" w:rsidP="007C065C">
            <w:pPr>
              <w:rPr>
                <w:rFonts w:eastAsia="Times New Roman" w:cs="Times New Roman"/>
                <w:color w:val="000000" w:themeColor="text1"/>
                <w:kern w:val="0"/>
                <w:sz w:val="24"/>
                <w14:ligatures w14:val="none"/>
              </w:rPr>
            </w:pPr>
            <w:bookmarkStart w:id="2" w:name="_Hlk232087128"/>
            <w:r>
              <w:rPr>
                <w:rFonts w:eastAsia="Times New Roman" w:cs="Times New Roman"/>
                <w:color w:val="000000" w:themeColor="text1"/>
                <w:kern w:val="0"/>
                <w:sz w:val="24"/>
                <w14:ligatures w14:val="none"/>
              </w:rPr>
              <w:t>Activity</w:t>
            </w:r>
          </w:p>
        </w:tc>
        <w:tc>
          <w:tcPr>
            <w:tcW w:w="14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A5D6CCB" w14:textId="1260E4C0" w:rsidR="003402CB" w:rsidRPr="00887F5F" w:rsidRDefault="003402CB" w:rsidP="007C065C">
            <w:pPr>
              <w:rPr>
                <w:rFonts w:eastAsia="Times New Roman" w:cs="Times New Roman"/>
                <w:color w:val="000000" w:themeColor="text1"/>
                <w:kern w:val="0"/>
                <w:sz w:val="24"/>
                <w14:ligatures w14:val="none"/>
              </w:rPr>
            </w:pPr>
            <w:r>
              <w:rPr>
                <w:rFonts w:eastAsia="Times New Roman" w:cs="Times New Roman"/>
                <w:color w:val="000000" w:themeColor="text1"/>
                <w:kern w:val="0"/>
                <w:sz w:val="24"/>
                <w14:ligatures w14:val="none"/>
              </w:rPr>
              <w:t>Responsible Party</w:t>
            </w:r>
          </w:p>
        </w:tc>
        <w:tc>
          <w:tcPr>
            <w:tcW w:w="1220" w:type="dxa"/>
            <w:tcBorders>
              <w:top w:val="single" w:sz="4" w:space="0" w:color="auto"/>
              <w:left w:val="nil"/>
              <w:bottom w:val="single" w:sz="4" w:space="0" w:color="auto"/>
              <w:right w:val="single" w:sz="4" w:space="0" w:color="auto"/>
            </w:tcBorders>
            <w:shd w:val="clear" w:color="auto" w:fill="D5DCE4" w:themeFill="text2" w:themeFillTint="33"/>
            <w:hideMark/>
          </w:tcPr>
          <w:p w14:paraId="1D23A627" w14:textId="0D392123" w:rsidR="003402CB" w:rsidRPr="00887F5F" w:rsidRDefault="003402CB" w:rsidP="007C065C">
            <w:pPr>
              <w:rPr>
                <w:rFonts w:eastAsia="Times New Roman" w:cs="Times New Roman"/>
                <w:color w:val="000000" w:themeColor="text1"/>
                <w:kern w:val="0"/>
                <w:sz w:val="24"/>
                <w14:ligatures w14:val="none"/>
              </w:rPr>
            </w:pPr>
            <w:r>
              <w:rPr>
                <w:rFonts w:eastAsia="Times New Roman" w:cs="Times New Roman"/>
                <w:color w:val="000000" w:themeColor="text1"/>
                <w:kern w:val="0"/>
                <w:sz w:val="24"/>
                <w14:ligatures w14:val="none"/>
              </w:rPr>
              <w:t>Timeline (start-end)</w:t>
            </w:r>
          </w:p>
        </w:tc>
        <w:tc>
          <w:tcPr>
            <w:tcW w:w="1991" w:type="dxa"/>
            <w:tcBorders>
              <w:top w:val="single" w:sz="4" w:space="0" w:color="auto"/>
              <w:left w:val="nil"/>
              <w:bottom w:val="single" w:sz="4" w:space="0" w:color="auto"/>
              <w:right w:val="single" w:sz="4" w:space="0" w:color="auto"/>
            </w:tcBorders>
            <w:shd w:val="clear" w:color="auto" w:fill="D5DCE4" w:themeFill="text2" w:themeFillTint="33"/>
          </w:tcPr>
          <w:p w14:paraId="7BA9EA0D" w14:textId="00A975DA" w:rsidR="003402CB" w:rsidRDefault="003402CB" w:rsidP="007C065C">
            <w:pPr>
              <w:rPr>
                <w:rFonts w:eastAsia="Times New Roman" w:cs="Times New Roman"/>
                <w:color w:val="000000" w:themeColor="text1"/>
                <w:kern w:val="0"/>
                <w:sz w:val="24"/>
                <w14:ligatures w14:val="none"/>
              </w:rPr>
            </w:pPr>
            <w:r>
              <w:rPr>
                <w:rFonts w:eastAsia="Times New Roman" w:cs="Times New Roman"/>
                <w:color w:val="000000" w:themeColor="text1"/>
                <w:kern w:val="0"/>
                <w:sz w:val="24"/>
                <w14:ligatures w14:val="none"/>
              </w:rPr>
              <w:t>Output / Deliverable</w:t>
            </w:r>
          </w:p>
        </w:tc>
        <w:tc>
          <w:tcPr>
            <w:tcW w:w="1976" w:type="dxa"/>
            <w:tcBorders>
              <w:top w:val="single" w:sz="4" w:space="0" w:color="auto"/>
              <w:left w:val="nil"/>
              <w:bottom w:val="single" w:sz="4" w:space="0" w:color="auto"/>
              <w:right w:val="single" w:sz="4" w:space="0" w:color="auto"/>
            </w:tcBorders>
            <w:shd w:val="clear" w:color="auto" w:fill="D5DCE4" w:themeFill="text2" w:themeFillTint="33"/>
          </w:tcPr>
          <w:p w14:paraId="4084E44B" w14:textId="7B793827" w:rsidR="003402CB" w:rsidRDefault="003402CB" w:rsidP="007C065C">
            <w:pPr>
              <w:rPr>
                <w:rFonts w:eastAsia="Times New Roman" w:cs="Times New Roman"/>
                <w:color w:val="000000" w:themeColor="text1"/>
                <w:kern w:val="0"/>
                <w:sz w:val="24"/>
                <w14:ligatures w14:val="none"/>
              </w:rPr>
            </w:pPr>
            <w:r>
              <w:rPr>
                <w:rFonts w:eastAsia="Times New Roman" w:cs="Times New Roman"/>
                <w:color w:val="000000" w:themeColor="text1"/>
                <w:kern w:val="0"/>
                <w:sz w:val="24"/>
                <w14:ligatures w14:val="none"/>
              </w:rPr>
              <w:t>Data Collection Method</w:t>
            </w:r>
          </w:p>
        </w:tc>
        <w:tc>
          <w:tcPr>
            <w:tcW w:w="1493" w:type="dxa"/>
            <w:tcBorders>
              <w:top w:val="single" w:sz="4" w:space="0" w:color="auto"/>
              <w:left w:val="nil"/>
              <w:bottom w:val="single" w:sz="4" w:space="0" w:color="auto"/>
              <w:right w:val="single" w:sz="4" w:space="0" w:color="auto"/>
            </w:tcBorders>
            <w:shd w:val="clear" w:color="auto" w:fill="D5DCE4" w:themeFill="text2" w:themeFillTint="33"/>
          </w:tcPr>
          <w:p w14:paraId="1275112A" w14:textId="1EB2F9D7" w:rsidR="003402CB" w:rsidRDefault="003402CB" w:rsidP="007C065C">
            <w:pPr>
              <w:rPr>
                <w:rFonts w:eastAsia="Times New Roman" w:cs="Times New Roman"/>
                <w:color w:val="000000" w:themeColor="text1"/>
                <w:kern w:val="0"/>
                <w:sz w:val="24"/>
                <w14:ligatures w14:val="none"/>
              </w:rPr>
            </w:pPr>
            <w:r>
              <w:rPr>
                <w:rFonts w:eastAsia="Times New Roman" w:cs="Times New Roman"/>
                <w:color w:val="000000" w:themeColor="text1"/>
                <w:kern w:val="0"/>
                <w:sz w:val="24"/>
                <w14:ligatures w14:val="none"/>
              </w:rPr>
              <w:t>Linked KPI</w:t>
            </w:r>
          </w:p>
        </w:tc>
      </w:tr>
      <w:tr w:rsidR="003402CB" w:rsidRPr="00887F5F" w14:paraId="7B6A3312" w14:textId="3020394C" w:rsidTr="003402CB">
        <w:trPr>
          <w:trHeight w:val="70"/>
        </w:trPr>
        <w:tc>
          <w:tcPr>
            <w:tcW w:w="1260" w:type="dxa"/>
            <w:tcBorders>
              <w:top w:val="nil"/>
              <w:left w:val="single" w:sz="4" w:space="0" w:color="auto"/>
              <w:bottom w:val="single" w:sz="4" w:space="0" w:color="auto"/>
              <w:right w:val="single" w:sz="4" w:space="0" w:color="auto"/>
            </w:tcBorders>
            <w:shd w:val="clear" w:color="auto" w:fill="auto"/>
            <w:noWrap/>
            <w:vAlign w:val="center"/>
          </w:tcPr>
          <w:p w14:paraId="63D1E019" w14:textId="2DAEAAF1" w:rsidR="003402CB" w:rsidRPr="00887F5F" w:rsidRDefault="003402CB" w:rsidP="007C065C">
            <w:pPr>
              <w:rPr>
                <w:rFonts w:eastAsia="Times New Roman" w:cs="Times New Roman"/>
                <w:color w:val="000000" w:themeColor="text1"/>
                <w:kern w:val="0"/>
                <w:sz w:val="24"/>
                <w14:ligatures w14:val="none"/>
              </w:rPr>
            </w:pPr>
          </w:p>
        </w:tc>
        <w:tc>
          <w:tcPr>
            <w:tcW w:w="1415" w:type="dxa"/>
            <w:tcBorders>
              <w:top w:val="nil"/>
              <w:left w:val="single" w:sz="4" w:space="0" w:color="auto"/>
              <w:bottom w:val="single" w:sz="4" w:space="0" w:color="auto"/>
              <w:right w:val="single" w:sz="4" w:space="0" w:color="auto"/>
            </w:tcBorders>
            <w:shd w:val="clear" w:color="auto" w:fill="auto"/>
            <w:vAlign w:val="center"/>
          </w:tcPr>
          <w:p w14:paraId="058F091C" w14:textId="56E516F5" w:rsidR="003402CB" w:rsidRPr="00887F5F" w:rsidRDefault="003402CB" w:rsidP="007C065C">
            <w:pPr>
              <w:rPr>
                <w:rFonts w:eastAsia="Times New Roman" w:cs="Times New Roman"/>
                <w:color w:val="000000" w:themeColor="text1"/>
                <w:kern w:val="0"/>
                <w:sz w:val="24"/>
                <w14:ligatures w14:val="none"/>
              </w:rPr>
            </w:pPr>
          </w:p>
        </w:tc>
        <w:tc>
          <w:tcPr>
            <w:tcW w:w="1220" w:type="dxa"/>
            <w:tcBorders>
              <w:top w:val="nil"/>
              <w:left w:val="nil"/>
              <w:bottom w:val="single" w:sz="4" w:space="0" w:color="auto"/>
              <w:right w:val="single" w:sz="4" w:space="0" w:color="auto"/>
            </w:tcBorders>
            <w:shd w:val="clear" w:color="auto" w:fill="auto"/>
            <w:vAlign w:val="center"/>
          </w:tcPr>
          <w:p w14:paraId="5B5D2B78" w14:textId="5F5EE787" w:rsidR="003402CB" w:rsidRPr="00887F5F" w:rsidRDefault="003402CB" w:rsidP="007C065C">
            <w:pPr>
              <w:rPr>
                <w:rFonts w:eastAsia="Times New Roman" w:cs="Times New Roman"/>
                <w:color w:val="000000" w:themeColor="text1"/>
                <w:kern w:val="0"/>
                <w:sz w:val="24"/>
                <w14:ligatures w14:val="none"/>
              </w:rPr>
            </w:pPr>
          </w:p>
        </w:tc>
        <w:tc>
          <w:tcPr>
            <w:tcW w:w="1991" w:type="dxa"/>
            <w:tcBorders>
              <w:top w:val="nil"/>
              <w:left w:val="nil"/>
              <w:bottom w:val="single" w:sz="4" w:space="0" w:color="auto"/>
              <w:right w:val="single" w:sz="4" w:space="0" w:color="auto"/>
            </w:tcBorders>
            <w:vAlign w:val="center"/>
          </w:tcPr>
          <w:p w14:paraId="2059928E" w14:textId="742F8DC6" w:rsidR="003402CB" w:rsidRPr="00887F5F" w:rsidRDefault="003402CB" w:rsidP="007C065C">
            <w:pPr>
              <w:rPr>
                <w:rFonts w:eastAsia="Times New Roman" w:cs="Times New Roman"/>
                <w:color w:val="000000" w:themeColor="text1"/>
                <w:kern w:val="0"/>
                <w:sz w:val="24"/>
                <w14:ligatures w14:val="none"/>
              </w:rPr>
            </w:pPr>
          </w:p>
        </w:tc>
        <w:tc>
          <w:tcPr>
            <w:tcW w:w="1976" w:type="dxa"/>
            <w:tcBorders>
              <w:top w:val="nil"/>
              <w:left w:val="nil"/>
              <w:bottom w:val="single" w:sz="4" w:space="0" w:color="auto"/>
              <w:right w:val="single" w:sz="4" w:space="0" w:color="auto"/>
            </w:tcBorders>
            <w:vAlign w:val="center"/>
          </w:tcPr>
          <w:p w14:paraId="27582402" w14:textId="746C2760" w:rsidR="003402CB" w:rsidRPr="00887F5F" w:rsidRDefault="003402CB" w:rsidP="007C065C">
            <w:pPr>
              <w:rPr>
                <w:rFonts w:eastAsia="Times New Roman" w:cs="Times New Roman"/>
                <w:color w:val="000000" w:themeColor="text1"/>
                <w:kern w:val="0"/>
                <w:sz w:val="24"/>
                <w14:ligatures w14:val="none"/>
              </w:rPr>
            </w:pPr>
          </w:p>
        </w:tc>
        <w:tc>
          <w:tcPr>
            <w:tcW w:w="1493" w:type="dxa"/>
            <w:tcBorders>
              <w:top w:val="nil"/>
              <w:left w:val="nil"/>
              <w:bottom w:val="single" w:sz="4" w:space="0" w:color="auto"/>
              <w:right w:val="single" w:sz="4" w:space="0" w:color="auto"/>
            </w:tcBorders>
          </w:tcPr>
          <w:p w14:paraId="5F42E58F" w14:textId="77777777" w:rsidR="003402CB" w:rsidRPr="00887F5F" w:rsidRDefault="003402CB" w:rsidP="007C065C">
            <w:pPr>
              <w:rPr>
                <w:rFonts w:eastAsia="Times New Roman" w:cs="Times New Roman"/>
                <w:color w:val="000000" w:themeColor="text1"/>
                <w:kern w:val="0"/>
                <w:sz w:val="24"/>
                <w14:ligatures w14:val="none"/>
              </w:rPr>
            </w:pPr>
          </w:p>
        </w:tc>
      </w:tr>
      <w:tr w:rsidR="003402CB" w:rsidRPr="00887F5F" w14:paraId="7B442FB2" w14:textId="246D8DB2" w:rsidTr="003402CB">
        <w:trPr>
          <w:trHeight w:val="70"/>
        </w:trPr>
        <w:tc>
          <w:tcPr>
            <w:tcW w:w="1260" w:type="dxa"/>
            <w:tcBorders>
              <w:top w:val="nil"/>
              <w:left w:val="single" w:sz="4" w:space="0" w:color="auto"/>
              <w:bottom w:val="single" w:sz="4" w:space="0" w:color="auto"/>
              <w:right w:val="single" w:sz="4" w:space="0" w:color="auto"/>
            </w:tcBorders>
            <w:shd w:val="clear" w:color="auto" w:fill="auto"/>
            <w:noWrap/>
            <w:vAlign w:val="bottom"/>
          </w:tcPr>
          <w:p w14:paraId="34362B48" w14:textId="77777777" w:rsidR="003402CB" w:rsidRPr="00887F5F" w:rsidRDefault="003402CB" w:rsidP="007C065C">
            <w:pPr>
              <w:rPr>
                <w:rFonts w:eastAsia="Times New Roman" w:cs="Times New Roman"/>
                <w:color w:val="000000" w:themeColor="text1"/>
                <w:kern w:val="0"/>
                <w:sz w:val="24"/>
                <w14:ligatures w14:val="none"/>
              </w:rPr>
            </w:pPr>
          </w:p>
        </w:tc>
        <w:tc>
          <w:tcPr>
            <w:tcW w:w="1415" w:type="dxa"/>
            <w:tcBorders>
              <w:top w:val="nil"/>
              <w:left w:val="single" w:sz="4" w:space="0" w:color="auto"/>
              <w:bottom w:val="single" w:sz="4" w:space="0" w:color="auto"/>
              <w:right w:val="single" w:sz="4" w:space="0" w:color="auto"/>
            </w:tcBorders>
            <w:shd w:val="clear" w:color="auto" w:fill="auto"/>
          </w:tcPr>
          <w:p w14:paraId="1D2738CF" w14:textId="77777777" w:rsidR="003402CB" w:rsidRPr="00887F5F" w:rsidRDefault="003402CB" w:rsidP="007C065C">
            <w:pPr>
              <w:rPr>
                <w:rFonts w:eastAsia="Times New Roman" w:cs="Times New Roman"/>
                <w:color w:val="000000" w:themeColor="text1"/>
                <w:kern w:val="0"/>
                <w:sz w:val="24"/>
                <w14:ligatures w14:val="none"/>
              </w:rPr>
            </w:pPr>
          </w:p>
        </w:tc>
        <w:tc>
          <w:tcPr>
            <w:tcW w:w="1220" w:type="dxa"/>
            <w:tcBorders>
              <w:top w:val="nil"/>
              <w:left w:val="nil"/>
              <w:bottom w:val="single" w:sz="4" w:space="0" w:color="auto"/>
              <w:right w:val="single" w:sz="4" w:space="0" w:color="auto"/>
            </w:tcBorders>
            <w:shd w:val="clear" w:color="auto" w:fill="auto"/>
          </w:tcPr>
          <w:p w14:paraId="04BB13E7" w14:textId="77777777" w:rsidR="003402CB" w:rsidRPr="00887F5F" w:rsidRDefault="003402CB" w:rsidP="007C065C">
            <w:pPr>
              <w:rPr>
                <w:rFonts w:eastAsia="Times New Roman" w:cs="Times New Roman"/>
                <w:color w:val="000000" w:themeColor="text1"/>
                <w:kern w:val="0"/>
                <w:sz w:val="24"/>
                <w14:ligatures w14:val="none"/>
              </w:rPr>
            </w:pPr>
          </w:p>
        </w:tc>
        <w:tc>
          <w:tcPr>
            <w:tcW w:w="1991" w:type="dxa"/>
            <w:tcBorders>
              <w:top w:val="nil"/>
              <w:left w:val="nil"/>
              <w:bottom w:val="single" w:sz="4" w:space="0" w:color="auto"/>
              <w:right w:val="single" w:sz="4" w:space="0" w:color="auto"/>
            </w:tcBorders>
          </w:tcPr>
          <w:p w14:paraId="17F728F6" w14:textId="77777777" w:rsidR="003402CB" w:rsidRPr="00887F5F" w:rsidRDefault="003402CB" w:rsidP="007C065C">
            <w:pPr>
              <w:rPr>
                <w:rFonts w:eastAsia="Times New Roman" w:cs="Times New Roman"/>
                <w:color w:val="000000" w:themeColor="text1"/>
                <w:kern w:val="0"/>
                <w:sz w:val="24"/>
                <w14:ligatures w14:val="none"/>
              </w:rPr>
            </w:pPr>
          </w:p>
        </w:tc>
        <w:tc>
          <w:tcPr>
            <w:tcW w:w="1976" w:type="dxa"/>
            <w:tcBorders>
              <w:top w:val="nil"/>
              <w:left w:val="nil"/>
              <w:bottom w:val="single" w:sz="4" w:space="0" w:color="auto"/>
              <w:right w:val="single" w:sz="4" w:space="0" w:color="auto"/>
            </w:tcBorders>
          </w:tcPr>
          <w:p w14:paraId="7FEB2700" w14:textId="77777777" w:rsidR="003402CB" w:rsidRPr="00887F5F" w:rsidRDefault="003402CB" w:rsidP="007C065C">
            <w:pPr>
              <w:rPr>
                <w:rFonts w:eastAsia="Times New Roman" w:cs="Times New Roman"/>
                <w:color w:val="000000" w:themeColor="text1"/>
                <w:kern w:val="0"/>
                <w:sz w:val="24"/>
                <w14:ligatures w14:val="none"/>
              </w:rPr>
            </w:pPr>
          </w:p>
        </w:tc>
        <w:tc>
          <w:tcPr>
            <w:tcW w:w="1493" w:type="dxa"/>
            <w:tcBorders>
              <w:top w:val="nil"/>
              <w:left w:val="nil"/>
              <w:bottom w:val="single" w:sz="4" w:space="0" w:color="auto"/>
              <w:right w:val="single" w:sz="4" w:space="0" w:color="auto"/>
            </w:tcBorders>
          </w:tcPr>
          <w:p w14:paraId="19E1AAFA" w14:textId="77777777" w:rsidR="003402CB" w:rsidRPr="00887F5F" w:rsidRDefault="003402CB" w:rsidP="007C065C">
            <w:pPr>
              <w:rPr>
                <w:rFonts w:eastAsia="Times New Roman" w:cs="Times New Roman"/>
                <w:color w:val="000000" w:themeColor="text1"/>
                <w:kern w:val="0"/>
                <w:sz w:val="24"/>
                <w14:ligatures w14:val="none"/>
              </w:rPr>
            </w:pPr>
          </w:p>
        </w:tc>
      </w:tr>
      <w:tr w:rsidR="003402CB" w:rsidRPr="00887F5F" w14:paraId="5324BF1D" w14:textId="0168ECF9" w:rsidTr="003402CB">
        <w:trPr>
          <w:trHeight w:val="143"/>
        </w:trPr>
        <w:tc>
          <w:tcPr>
            <w:tcW w:w="1260" w:type="dxa"/>
            <w:tcBorders>
              <w:top w:val="nil"/>
              <w:left w:val="single" w:sz="4" w:space="0" w:color="auto"/>
              <w:bottom w:val="single" w:sz="4" w:space="0" w:color="auto"/>
              <w:right w:val="single" w:sz="4" w:space="0" w:color="auto"/>
            </w:tcBorders>
            <w:shd w:val="clear" w:color="auto" w:fill="auto"/>
            <w:noWrap/>
            <w:vAlign w:val="bottom"/>
          </w:tcPr>
          <w:p w14:paraId="01E6B3E2" w14:textId="77777777" w:rsidR="003402CB" w:rsidRPr="00887F5F" w:rsidRDefault="003402CB" w:rsidP="007C065C">
            <w:pPr>
              <w:rPr>
                <w:rFonts w:eastAsia="Times New Roman" w:cs="Times New Roman"/>
                <w:color w:val="000000" w:themeColor="text1"/>
                <w:kern w:val="0"/>
                <w:sz w:val="24"/>
                <w14:ligatures w14:val="none"/>
              </w:rPr>
            </w:pPr>
          </w:p>
        </w:tc>
        <w:tc>
          <w:tcPr>
            <w:tcW w:w="1415" w:type="dxa"/>
            <w:tcBorders>
              <w:top w:val="nil"/>
              <w:left w:val="single" w:sz="4" w:space="0" w:color="auto"/>
              <w:bottom w:val="single" w:sz="4" w:space="0" w:color="auto"/>
              <w:right w:val="single" w:sz="4" w:space="0" w:color="auto"/>
            </w:tcBorders>
            <w:shd w:val="clear" w:color="auto" w:fill="auto"/>
          </w:tcPr>
          <w:p w14:paraId="0A8F8E17" w14:textId="77777777" w:rsidR="003402CB" w:rsidRPr="00887F5F" w:rsidRDefault="003402CB" w:rsidP="007C065C">
            <w:pPr>
              <w:rPr>
                <w:rFonts w:eastAsia="Times New Roman" w:cs="Times New Roman"/>
                <w:color w:val="000000" w:themeColor="text1"/>
                <w:kern w:val="0"/>
                <w:sz w:val="24"/>
                <w14:ligatures w14:val="none"/>
              </w:rPr>
            </w:pPr>
          </w:p>
        </w:tc>
        <w:tc>
          <w:tcPr>
            <w:tcW w:w="1220" w:type="dxa"/>
            <w:tcBorders>
              <w:top w:val="nil"/>
              <w:left w:val="nil"/>
              <w:bottom w:val="single" w:sz="4" w:space="0" w:color="auto"/>
              <w:right w:val="single" w:sz="4" w:space="0" w:color="auto"/>
            </w:tcBorders>
            <w:shd w:val="clear" w:color="auto" w:fill="auto"/>
          </w:tcPr>
          <w:p w14:paraId="404AC98C" w14:textId="77777777" w:rsidR="003402CB" w:rsidRPr="00887F5F" w:rsidRDefault="003402CB" w:rsidP="007C065C">
            <w:pPr>
              <w:rPr>
                <w:rFonts w:eastAsia="Times New Roman" w:cs="Times New Roman"/>
                <w:color w:val="000000" w:themeColor="text1"/>
                <w:kern w:val="0"/>
                <w:sz w:val="24"/>
                <w14:ligatures w14:val="none"/>
              </w:rPr>
            </w:pPr>
          </w:p>
        </w:tc>
        <w:tc>
          <w:tcPr>
            <w:tcW w:w="1991" w:type="dxa"/>
            <w:tcBorders>
              <w:top w:val="nil"/>
              <w:left w:val="nil"/>
              <w:bottom w:val="single" w:sz="4" w:space="0" w:color="auto"/>
              <w:right w:val="single" w:sz="4" w:space="0" w:color="auto"/>
            </w:tcBorders>
          </w:tcPr>
          <w:p w14:paraId="1022CB62" w14:textId="77777777" w:rsidR="003402CB" w:rsidRPr="00887F5F" w:rsidRDefault="003402CB" w:rsidP="007C065C">
            <w:pPr>
              <w:rPr>
                <w:rFonts w:eastAsia="Times New Roman" w:cs="Times New Roman"/>
                <w:color w:val="000000" w:themeColor="text1"/>
                <w:kern w:val="0"/>
                <w:sz w:val="24"/>
                <w14:ligatures w14:val="none"/>
              </w:rPr>
            </w:pPr>
          </w:p>
        </w:tc>
        <w:tc>
          <w:tcPr>
            <w:tcW w:w="1976" w:type="dxa"/>
            <w:tcBorders>
              <w:top w:val="nil"/>
              <w:left w:val="nil"/>
              <w:bottom w:val="single" w:sz="4" w:space="0" w:color="auto"/>
              <w:right w:val="single" w:sz="4" w:space="0" w:color="auto"/>
            </w:tcBorders>
          </w:tcPr>
          <w:p w14:paraId="21E11664" w14:textId="77777777" w:rsidR="003402CB" w:rsidRPr="00887F5F" w:rsidRDefault="003402CB" w:rsidP="007C065C">
            <w:pPr>
              <w:rPr>
                <w:rFonts w:eastAsia="Times New Roman" w:cs="Times New Roman"/>
                <w:color w:val="000000" w:themeColor="text1"/>
                <w:kern w:val="0"/>
                <w:sz w:val="24"/>
                <w14:ligatures w14:val="none"/>
              </w:rPr>
            </w:pPr>
          </w:p>
        </w:tc>
        <w:tc>
          <w:tcPr>
            <w:tcW w:w="1493" w:type="dxa"/>
            <w:tcBorders>
              <w:top w:val="nil"/>
              <w:left w:val="nil"/>
              <w:bottom w:val="single" w:sz="4" w:space="0" w:color="auto"/>
              <w:right w:val="single" w:sz="4" w:space="0" w:color="auto"/>
            </w:tcBorders>
          </w:tcPr>
          <w:p w14:paraId="3157D01E" w14:textId="77777777" w:rsidR="003402CB" w:rsidRPr="00887F5F" w:rsidRDefault="003402CB" w:rsidP="007C065C">
            <w:pPr>
              <w:rPr>
                <w:rFonts w:eastAsia="Times New Roman" w:cs="Times New Roman"/>
                <w:color w:val="000000" w:themeColor="text1"/>
                <w:kern w:val="0"/>
                <w:sz w:val="24"/>
                <w14:ligatures w14:val="none"/>
              </w:rPr>
            </w:pPr>
          </w:p>
        </w:tc>
      </w:tr>
      <w:tr w:rsidR="003402CB" w:rsidRPr="00887F5F" w14:paraId="1B5ED36E" w14:textId="10D7E991" w:rsidTr="003402CB">
        <w:trPr>
          <w:trHeight w:val="70"/>
        </w:trPr>
        <w:tc>
          <w:tcPr>
            <w:tcW w:w="1260" w:type="dxa"/>
            <w:tcBorders>
              <w:top w:val="nil"/>
              <w:left w:val="single" w:sz="4" w:space="0" w:color="auto"/>
              <w:bottom w:val="single" w:sz="4" w:space="0" w:color="auto"/>
              <w:right w:val="single" w:sz="4" w:space="0" w:color="auto"/>
            </w:tcBorders>
            <w:shd w:val="clear" w:color="auto" w:fill="auto"/>
            <w:noWrap/>
            <w:vAlign w:val="bottom"/>
          </w:tcPr>
          <w:p w14:paraId="43C48BA2" w14:textId="77777777" w:rsidR="003402CB" w:rsidRPr="00887F5F" w:rsidRDefault="003402CB" w:rsidP="007C065C">
            <w:pPr>
              <w:rPr>
                <w:rFonts w:eastAsia="Times New Roman" w:cs="Times New Roman"/>
                <w:color w:val="000000" w:themeColor="text1"/>
                <w:kern w:val="0"/>
                <w:sz w:val="24"/>
                <w14:ligatures w14:val="none"/>
              </w:rPr>
            </w:pPr>
          </w:p>
        </w:tc>
        <w:tc>
          <w:tcPr>
            <w:tcW w:w="1415" w:type="dxa"/>
            <w:tcBorders>
              <w:top w:val="nil"/>
              <w:left w:val="single" w:sz="4" w:space="0" w:color="auto"/>
              <w:bottom w:val="single" w:sz="4" w:space="0" w:color="auto"/>
              <w:right w:val="single" w:sz="4" w:space="0" w:color="auto"/>
            </w:tcBorders>
            <w:shd w:val="clear" w:color="auto" w:fill="auto"/>
          </w:tcPr>
          <w:p w14:paraId="662DA65B" w14:textId="77777777" w:rsidR="003402CB" w:rsidRPr="00887F5F" w:rsidRDefault="003402CB" w:rsidP="007C065C">
            <w:pPr>
              <w:rPr>
                <w:rFonts w:eastAsia="Times New Roman" w:cs="Times New Roman"/>
                <w:color w:val="000000" w:themeColor="text1"/>
                <w:kern w:val="0"/>
                <w:sz w:val="24"/>
                <w14:ligatures w14:val="none"/>
              </w:rPr>
            </w:pPr>
          </w:p>
        </w:tc>
        <w:tc>
          <w:tcPr>
            <w:tcW w:w="1220" w:type="dxa"/>
            <w:tcBorders>
              <w:top w:val="nil"/>
              <w:left w:val="nil"/>
              <w:bottom w:val="single" w:sz="4" w:space="0" w:color="auto"/>
              <w:right w:val="single" w:sz="4" w:space="0" w:color="auto"/>
            </w:tcBorders>
            <w:shd w:val="clear" w:color="auto" w:fill="auto"/>
          </w:tcPr>
          <w:p w14:paraId="0053EF78" w14:textId="77777777" w:rsidR="003402CB" w:rsidRPr="00887F5F" w:rsidRDefault="003402CB" w:rsidP="007C065C">
            <w:pPr>
              <w:rPr>
                <w:rFonts w:eastAsia="Times New Roman" w:cs="Times New Roman"/>
                <w:color w:val="000000" w:themeColor="text1"/>
                <w:kern w:val="0"/>
                <w:sz w:val="24"/>
                <w14:ligatures w14:val="none"/>
              </w:rPr>
            </w:pPr>
          </w:p>
        </w:tc>
        <w:tc>
          <w:tcPr>
            <w:tcW w:w="1991" w:type="dxa"/>
            <w:tcBorders>
              <w:top w:val="nil"/>
              <w:left w:val="nil"/>
              <w:bottom w:val="single" w:sz="4" w:space="0" w:color="auto"/>
              <w:right w:val="single" w:sz="4" w:space="0" w:color="auto"/>
            </w:tcBorders>
          </w:tcPr>
          <w:p w14:paraId="2F166C1E" w14:textId="77777777" w:rsidR="003402CB" w:rsidRPr="00887F5F" w:rsidRDefault="003402CB" w:rsidP="007C065C">
            <w:pPr>
              <w:rPr>
                <w:rFonts w:eastAsia="Times New Roman" w:cs="Times New Roman"/>
                <w:color w:val="000000" w:themeColor="text1"/>
                <w:kern w:val="0"/>
                <w:sz w:val="24"/>
                <w14:ligatures w14:val="none"/>
              </w:rPr>
            </w:pPr>
          </w:p>
        </w:tc>
        <w:tc>
          <w:tcPr>
            <w:tcW w:w="1976" w:type="dxa"/>
            <w:tcBorders>
              <w:top w:val="nil"/>
              <w:left w:val="nil"/>
              <w:bottom w:val="single" w:sz="4" w:space="0" w:color="auto"/>
              <w:right w:val="single" w:sz="4" w:space="0" w:color="auto"/>
            </w:tcBorders>
          </w:tcPr>
          <w:p w14:paraId="0A3E841C" w14:textId="77777777" w:rsidR="003402CB" w:rsidRPr="00887F5F" w:rsidRDefault="003402CB" w:rsidP="007C065C">
            <w:pPr>
              <w:rPr>
                <w:rFonts w:eastAsia="Times New Roman" w:cs="Times New Roman"/>
                <w:color w:val="000000" w:themeColor="text1"/>
                <w:kern w:val="0"/>
                <w:sz w:val="24"/>
                <w14:ligatures w14:val="none"/>
              </w:rPr>
            </w:pPr>
          </w:p>
        </w:tc>
        <w:tc>
          <w:tcPr>
            <w:tcW w:w="1493" w:type="dxa"/>
            <w:tcBorders>
              <w:top w:val="nil"/>
              <w:left w:val="nil"/>
              <w:bottom w:val="single" w:sz="4" w:space="0" w:color="auto"/>
              <w:right w:val="single" w:sz="4" w:space="0" w:color="auto"/>
            </w:tcBorders>
          </w:tcPr>
          <w:p w14:paraId="46281669" w14:textId="77777777" w:rsidR="003402CB" w:rsidRPr="00887F5F" w:rsidRDefault="003402CB" w:rsidP="007C065C">
            <w:pPr>
              <w:rPr>
                <w:rFonts w:eastAsia="Times New Roman" w:cs="Times New Roman"/>
                <w:color w:val="000000" w:themeColor="text1"/>
                <w:kern w:val="0"/>
                <w:sz w:val="24"/>
                <w14:ligatures w14:val="none"/>
              </w:rPr>
            </w:pPr>
          </w:p>
        </w:tc>
      </w:tr>
      <w:bookmarkEnd w:id="2"/>
    </w:tbl>
    <w:p w14:paraId="5F41AF20" w14:textId="77777777" w:rsidR="003402CB" w:rsidRPr="00887F5F" w:rsidRDefault="003402CB" w:rsidP="00FC02DA">
      <w:pPr>
        <w:spacing w:after="120"/>
        <w:rPr>
          <w:rFonts w:cs="Times New Roman"/>
          <w:sz w:val="24"/>
        </w:rPr>
      </w:pPr>
    </w:p>
    <w:p w14:paraId="43A8F29D" w14:textId="1E0AC15F" w:rsidR="00B772D7" w:rsidRPr="00884282" w:rsidRDefault="00B772D7" w:rsidP="00F73D49">
      <w:pPr>
        <w:pStyle w:val="Heading2"/>
        <w:spacing w:line="240" w:lineRule="auto"/>
        <w:rPr>
          <w:sz w:val="24"/>
        </w:rPr>
      </w:pPr>
      <w:r w:rsidRPr="00884282">
        <w:rPr>
          <w:sz w:val="24"/>
          <w:u w:val="single"/>
        </w:rPr>
        <w:t>Logic Model (Optional but Encouraged).</w:t>
      </w:r>
      <w:r w:rsidRPr="00884282">
        <w:rPr>
          <w:sz w:val="24"/>
        </w:rPr>
        <w:t xml:space="preserve">  Applicants may attach a one-page logic model (inputs → activities → outputs → short-term outcomes → long-term outcomes). A logic model is </w:t>
      </w:r>
      <w:r w:rsidRPr="00884282">
        <w:rPr>
          <w:i/>
          <w:sz w:val="24"/>
        </w:rPr>
        <w:t>strongly</w:t>
      </w:r>
      <w:r w:rsidRPr="00884282">
        <w:rPr>
          <w:sz w:val="24"/>
        </w:rPr>
        <w:t xml:space="preserve"> encouraged for requests over $10,000.</w:t>
      </w:r>
    </w:p>
    <w:p w14:paraId="79E2CAE2" w14:textId="7CAEB7B9" w:rsidR="00F75A5F" w:rsidRPr="00884282" w:rsidRDefault="00F75A5F" w:rsidP="00F73D49">
      <w:pPr>
        <w:pStyle w:val="Heading2"/>
        <w:spacing w:line="240" w:lineRule="auto"/>
        <w:rPr>
          <w:sz w:val="24"/>
        </w:rPr>
      </w:pPr>
      <w:r w:rsidRPr="00884282">
        <w:rPr>
          <w:sz w:val="24"/>
          <w:u w:val="single"/>
        </w:rPr>
        <w:lastRenderedPageBreak/>
        <w:t>Milestones and Payment Alignment.</w:t>
      </w:r>
      <w:r w:rsidRPr="00884282">
        <w:rPr>
          <w:sz w:val="24"/>
        </w:rPr>
        <w:t xml:space="preserve">  Identify the milestones that mark Program progress. Each milestone must list the evidence LCHD will use to verify completion, and milestones must align with the Proposed Schedule of Payments in Section 2.6.</w:t>
      </w:r>
    </w:p>
    <w:p w14:paraId="55CB3E60" w14:textId="77777777" w:rsidR="00F73D49" w:rsidRPr="00F73D49" w:rsidRDefault="00F73D49" w:rsidP="00F73D49">
      <w:pPr>
        <w:pStyle w:val="Heading2"/>
        <w:numPr>
          <w:ilvl w:val="0"/>
          <w:numId w:val="0"/>
        </w:numPr>
        <w:spacing w:line="240" w:lineRule="auto"/>
        <w:ind w:left="360"/>
        <w:rPr>
          <w:sz w:val="24"/>
          <w:highlight w:val="yellow"/>
        </w:rPr>
      </w:pPr>
    </w:p>
    <w:tbl>
      <w:tblPr>
        <w:tblW w:w="9355" w:type="dxa"/>
        <w:tblInd w:w="-5" w:type="dxa"/>
        <w:tblLook w:val="04A0" w:firstRow="1" w:lastRow="0" w:firstColumn="1" w:lastColumn="0" w:noHBand="0" w:noVBand="1"/>
      </w:tblPr>
      <w:tblGrid>
        <w:gridCol w:w="1536"/>
        <w:gridCol w:w="2481"/>
        <w:gridCol w:w="1841"/>
        <w:gridCol w:w="1811"/>
        <w:gridCol w:w="1686"/>
      </w:tblGrid>
      <w:tr w:rsidR="00902B58" w:rsidRPr="00887F5F" w14:paraId="62B96980" w14:textId="0E537804" w:rsidTr="003402CB">
        <w:trPr>
          <w:trHeight w:val="288"/>
        </w:trPr>
        <w:tc>
          <w:tcPr>
            <w:tcW w:w="1536" w:type="dxa"/>
            <w:tcBorders>
              <w:top w:val="single" w:sz="4" w:space="0" w:color="auto"/>
              <w:left w:val="single" w:sz="4" w:space="0" w:color="auto"/>
              <w:bottom w:val="single" w:sz="4" w:space="0" w:color="auto"/>
              <w:right w:val="single" w:sz="4" w:space="0" w:color="auto"/>
            </w:tcBorders>
            <w:shd w:val="clear" w:color="auto" w:fill="D5DCE4" w:themeFill="text2" w:themeFillTint="33"/>
            <w:noWrap/>
            <w:hideMark/>
          </w:tcPr>
          <w:p w14:paraId="1AF38492" w14:textId="76ACC49A" w:rsidR="00902B58" w:rsidRPr="00887F5F" w:rsidRDefault="00902B58" w:rsidP="007C065C">
            <w:pPr>
              <w:rPr>
                <w:rFonts w:eastAsia="Times New Roman" w:cs="Times New Roman"/>
                <w:color w:val="000000" w:themeColor="text1"/>
                <w:kern w:val="0"/>
                <w:sz w:val="24"/>
                <w14:ligatures w14:val="none"/>
              </w:rPr>
            </w:pPr>
            <w:r>
              <w:rPr>
                <w:rFonts w:eastAsia="Times New Roman" w:cs="Times New Roman"/>
                <w:color w:val="000000" w:themeColor="text1"/>
                <w:kern w:val="0"/>
                <w:sz w:val="24"/>
                <w14:ligatures w14:val="none"/>
              </w:rPr>
              <w:t xml:space="preserve">Milestone </w:t>
            </w:r>
            <w:r w:rsidRPr="00887F5F">
              <w:rPr>
                <w:rFonts w:eastAsia="Times New Roman" w:cs="Times New Roman"/>
                <w:color w:val="000000" w:themeColor="text1"/>
                <w:kern w:val="0"/>
                <w:sz w:val="24"/>
                <w14:ligatures w14:val="none"/>
              </w:rPr>
              <w:t>#</w:t>
            </w:r>
          </w:p>
        </w:tc>
        <w:tc>
          <w:tcPr>
            <w:tcW w:w="24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B31916F" w14:textId="1C6C391D" w:rsidR="00902B58" w:rsidRPr="00887F5F" w:rsidRDefault="00902B58" w:rsidP="007C065C">
            <w:pPr>
              <w:rPr>
                <w:rFonts w:eastAsia="Times New Roman" w:cs="Times New Roman"/>
                <w:color w:val="000000" w:themeColor="text1"/>
                <w:kern w:val="0"/>
                <w:sz w:val="24"/>
                <w14:ligatures w14:val="none"/>
              </w:rPr>
            </w:pPr>
            <w:r>
              <w:rPr>
                <w:rFonts w:eastAsia="Times New Roman" w:cs="Times New Roman"/>
                <w:color w:val="000000" w:themeColor="text1"/>
                <w:kern w:val="0"/>
                <w:sz w:val="24"/>
                <w14:ligatures w14:val="none"/>
              </w:rPr>
              <w:t>Description</w:t>
            </w:r>
          </w:p>
        </w:tc>
        <w:tc>
          <w:tcPr>
            <w:tcW w:w="1841" w:type="dxa"/>
            <w:tcBorders>
              <w:top w:val="single" w:sz="4" w:space="0" w:color="auto"/>
              <w:left w:val="nil"/>
              <w:bottom w:val="single" w:sz="4" w:space="0" w:color="auto"/>
              <w:right w:val="single" w:sz="4" w:space="0" w:color="auto"/>
            </w:tcBorders>
            <w:shd w:val="clear" w:color="auto" w:fill="D5DCE4" w:themeFill="text2" w:themeFillTint="33"/>
            <w:hideMark/>
          </w:tcPr>
          <w:p w14:paraId="07A5123D" w14:textId="07631B94" w:rsidR="00902B58" w:rsidRPr="00887F5F" w:rsidRDefault="00902B58" w:rsidP="007C065C">
            <w:pPr>
              <w:rPr>
                <w:rFonts w:eastAsia="Times New Roman" w:cs="Times New Roman"/>
                <w:color w:val="000000" w:themeColor="text1"/>
                <w:kern w:val="0"/>
                <w:sz w:val="24"/>
                <w14:ligatures w14:val="none"/>
              </w:rPr>
            </w:pPr>
            <w:r>
              <w:rPr>
                <w:rFonts w:eastAsia="Times New Roman" w:cs="Times New Roman"/>
                <w:color w:val="000000" w:themeColor="text1"/>
                <w:kern w:val="0"/>
                <w:sz w:val="24"/>
                <w14:ligatures w14:val="none"/>
              </w:rPr>
              <w:t>Target Date</w:t>
            </w:r>
          </w:p>
        </w:tc>
        <w:tc>
          <w:tcPr>
            <w:tcW w:w="1811" w:type="dxa"/>
            <w:tcBorders>
              <w:top w:val="single" w:sz="4" w:space="0" w:color="auto"/>
              <w:left w:val="nil"/>
              <w:bottom w:val="single" w:sz="4" w:space="0" w:color="auto"/>
              <w:right w:val="single" w:sz="4" w:space="0" w:color="auto"/>
            </w:tcBorders>
            <w:shd w:val="clear" w:color="auto" w:fill="D5DCE4" w:themeFill="text2" w:themeFillTint="33"/>
          </w:tcPr>
          <w:p w14:paraId="49E724A4" w14:textId="556D36AD" w:rsidR="00902B58" w:rsidRDefault="00902B58" w:rsidP="007C065C">
            <w:pPr>
              <w:rPr>
                <w:rFonts w:eastAsia="Times New Roman" w:cs="Times New Roman"/>
                <w:color w:val="000000" w:themeColor="text1"/>
                <w:kern w:val="0"/>
                <w:sz w:val="24"/>
                <w14:ligatures w14:val="none"/>
              </w:rPr>
            </w:pPr>
            <w:r>
              <w:rPr>
                <w:rFonts w:eastAsia="Times New Roman" w:cs="Times New Roman"/>
                <w:color w:val="000000" w:themeColor="text1"/>
                <w:kern w:val="0"/>
                <w:sz w:val="24"/>
                <w14:ligatures w14:val="none"/>
              </w:rPr>
              <w:t>Evidence of Completion</w:t>
            </w:r>
          </w:p>
        </w:tc>
        <w:tc>
          <w:tcPr>
            <w:tcW w:w="1686" w:type="dxa"/>
            <w:tcBorders>
              <w:top w:val="single" w:sz="4" w:space="0" w:color="auto"/>
              <w:left w:val="nil"/>
              <w:bottom w:val="single" w:sz="4" w:space="0" w:color="auto"/>
              <w:right w:val="single" w:sz="4" w:space="0" w:color="auto"/>
            </w:tcBorders>
            <w:shd w:val="clear" w:color="auto" w:fill="D5DCE4" w:themeFill="text2" w:themeFillTint="33"/>
          </w:tcPr>
          <w:p w14:paraId="332FFCAF" w14:textId="777F60B7" w:rsidR="00902B58" w:rsidRDefault="00902B58" w:rsidP="007C065C">
            <w:pPr>
              <w:rPr>
                <w:rFonts w:eastAsia="Times New Roman" w:cs="Times New Roman"/>
                <w:color w:val="000000" w:themeColor="text1"/>
                <w:kern w:val="0"/>
                <w:sz w:val="24"/>
                <w14:ligatures w14:val="none"/>
              </w:rPr>
            </w:pPr>
            <w:r>
              <w:rPr>
                <w:rFonts w:eastAsia="Times New Roman" w:cs="Times New Roman"/>
                <w:color w:val="000000" w:themeColor="text1"/>
                <w:kern w:val="0"/>
                <w:sz w:val="24"/>
                <w14:ligatures w14:val="none"/>
              </w:rPr>
              <w:t>Linked Payment #</w:t>
            </w:r>
          </w:p>
        </w:tc>
      </w:tr>
      <w:tr w:rsidR="00902B58" w:rsidRPr="00887F5F" w14:paraId="55D3AF55" w14:textId="52FD8723" w:rsidTr="003402CB">
        <w:trPr>
          <w:trHeight w:val="576"/>
        </w:trPr>
        <w:tc>
          <w:tcPr>
            <w:tcW w:w="1536" w:type="dxa"/>
            <w:tcBorders>
              <w:top w:val="nil"/>
              <w:left w:val="single" w:sz="4" w:space="0" w:color="auto"/>
              <w:bottom w:val="single" w:sz="4" w:space="0" w:color="auto"/>
              <w:right w:val="single" w:sz="4" w:space="0" w:color="auto"/>
            </w:tcBorders>
            <w:shd w:val="clear" w:color="auto" w:fill="auto"/>
            <w:noWrap/>
            <w:vAlign w:val="center"/>
            <w:hideMark/>
          </w:tcPr>
          <w:p w14:paraId="7E114E4E" w14:textId="6B2ED8CE" w:rsidR="00902B58" w:rsidRPr="00887F5F" w:rsidRDefault="00902B58" w:rsidP="00902B58">
            <w:pPr>
              <w:rPr>
                <w:rFonts w:eastAsia="Times New Roman" w:cs="Times New Roman"/>
                <w:color w:val="000000" w:themeColor="text1"/>
                <w:kern w:val="0"/>
                <w:sz w:val="24"/>
                <w14:ligatures w14:val="none"/>
              </w:rPr>
            </w:pPr>
            <w:r w:rsidRPr="00902B58">
              <w:rPr>
                <w:rFonts w:cs="Times New Roman"/>
                <w:iCs/>
                <w:sz w:val="24"/>
              </w:rPr>
              <w:t>M1</w:t>
            </w:r>
          </w:p>
        </w:tc>
        <w:tc>
          <w:tcPr>
            <w:tcW w:w="2481" w:type="dxa"/>
            <w:tcBorders>
              <w:top w:val="nil"/>
              <w:left w:val="single" w:sz="4" w:space="0" w:color="auto"/>
              <w:bottom w:val="single" w:sz="4" w:space="0" w:color="auto"/>
              <w:right w:val="single" w:sz="4" w:space="0" w:color="auto"/>
            </w:tcBorders>
            <w:shd w:val="clear" w:color="auto" w:fill="auto"/>
            <w:vAlign w:val="center"/>
            <w:hideMark/>
          </w:tcPr>
          <w:p w14:paraId="78F5FB5F" w14:textId="5F894CB6" w:rsidR="00902B58" w:rsidRPr="00887F5F" w:rsidRDefault="00902B58" w:rsidP="00902B58">
            <w:pPr>
              <w:rPr>
                <w:rFonts w:eastAsia="Times New Roman" w:cs="Times New Roman"/>
                <w:color w:val="000000" w:themeColor="text1"/>
                <w:kern w:val="0"/>
                <w:sz w:val="24"/>
                <w14:ligatures w14:val="none"/>
              </w:rPr>
            </w:pPr>
            <w:r w:rsidRPr="00902B58">
              <w:rPr>
                <w:rFonts w:cs="Times New Roman"/>
                <w:iCs/>
                <w:sz w:val="24"/>
              </w:rPr>
              <w:t>SAMPLE: Program launch, staff hired, sites secured, first 20 participants enrolled</w:t>
            </w:r>
          </w:p>
        </w:tc>
        <w:tc>
          <w:tcPr>
            <w:tcW w:w="1841" w:type="dxa"/>
            <w:tcBorders>
              <w:top w:val="nil"/>
              <w:left w:val="nil"/>
              <w:bottom w:val="single" w:sz="4" w:space="0" w:color="auto"/>
              <w:right w:val="single" w:sz="4" w:space="0" w:color="auto"/>
            </w:tcBorders>
            <w:shd w:val="clear" w:color="auto" w:fill="auto"/>
            <w:vAlign w:val="center"/>
            <w:hideMark/>
          </w:tcPr>
          <w:p w14:paraId="0FB9613A" w14:textId="2B6B23E5" w:rsidR="00902B58" w:rsidRPr="00887F5F" w:rsidRDefault="00902B58" w:rsidP="00902B58">
            <w:pPr>
              <w:rPr>
                <w:rFonts w:eastAsia="Times New Roman" w:cs="Times New Roman"/>
                <w:color w:val="000000" w:themeColor="text1"/>
                <w:kern w:val="0"/>
                <w:sz w:val="24"/>
                <w14:ligatures w14:val="none"/>
              </w:rPr>
            </w:pPr>
            <w:r>
              <w:rPr>
                <w:rFonts w:cs="Times New Roman"/>
                <w:iCs/>
                <w:sz w:val="24"/>
              </w:rPr>
              <w:t>March</w:t>
            </w:r>
            <w:r w:rsidRPr="00902B58">
              <w:rPr>
                <w:rFonts w:cs="Times New Roman"/>
                <w:iCs/>
                <w:sz w:val="24"/>
              </w:rPr>
              <w:t xml:space="preserve"> 202</w:t>
            </w:r>
            <w:r>
              <w:rPr>
                <w:rFonts w:cs="Times New Roman"/>
                <w:iCs/>
                <w:sz w:val="24"/>
              </w:rPr>
              <w:t>7</w:t>
            </w:r>
          </w:p>
        </w:tc>
        <w:tc>
          <w:tcPr>
            <w:tcW w:w="1811" w:type="dxa"/>
            <w:tcBorders>
              <w:top w:val="nil"/>
              <w:left w:val="nil"/>
              <w:bottom w:val="single" w:sz="4" w:space="0" w:color="auto"/>
              <w:right w:val="single" w:sz="4" w:space="0" w:color="auto"/>
            </w:tcBorders>
            <w:vAlign w:val="center"/>
          </w:tcPr>
          <w:p w14:paraId="0B8B9339" w14:textId="35A0CBB5" w:rsidR="00902B58" w:rsidRPr="00887F5F" w:rsidRDefault="00902B58" w:rsidP="00902B58">
            <w:pPr>
              <w:rPr>
                <w:rFonts w:eastAsia="Times New Roman" w:cs="Times New Roman"/>
                <w:color w:val="000000" w:themeColor="text1"/>
                <w:kern w:val="0"/>
                <w:sz w:val="24"/>
                <w14:ligatures w14:val="none"/>
              </w:rPr>
            </w:pPr>
            <w:r w:rsidRPr="00902B58">
              <w:rPr>
                <w:rFonts w:cs="Times New Roman"/>
                <w:iCs/>
                <w:sz w:val="24"/>
              </w:rPr>
              <w:t>Enrollment roster (unique IDs); signed site agreements</w:t>
            </w:r>
          </w:p>
        </w:tc>
        <w:tc>
          <w:tcPr>
            <w:tcW w:w="1686" w:type="dxa"/>
            <w:tcBorders>
              <w:top w:val="nil"/>
              <w:left w:val="nil"/>
              <w:bottom w:val="single" w:sz="4" w:space="0" w:color="auto"/>
              <w:right w:val="single" w:sz="4" w:space="0" w:color="auto"/>
            </w:tcBorders>
            <w:vAlign w:val="center"/>
          </w:tcPr>
          <w:p w14:paraId="63362114" w14:textId="46129AE7" w:rsidR="00902B58" w:rsidRPr="00887F5F" w:rsidRDefault="00902B58" w:rsidP="00902B58">
            <w:pPr>
              <w:rPr>
                <w:rFonts w:eastAsia="Times New Roman" w:cs="Times New Roman"/>
                <w:color w:val="000000" w:themeColor="text1"/>
                <w:kern w:val="0"/>
                <w:sz w:val="24"/>
                <w14:ligatures w14:val="none"/>
              </w:rPr>
            </w:pPr>
            <w:r>
              <w:rPr>
                <w:rFonts w:cs="Times New Roman"/>
                <w:color w:val="000000" w:themeColor="text1"/>
                <w:kern w:val="0"/>
                <w:sz w:val="24"/>
                <w14:ligatures w14:val="none"/>
              </w:rPr>
              <w:t>2</w:t>
            </w:r>
          </w:p>
        </w:tc>
      </w:tr>
      <w:tr w:rsidR="00902B58" w:rsidRPr="00887F5F" w14:paraId="333551E4" w14:textId="2E9FF487" w:rsidTr="003402CB">
        <w:trPr>
          <w:trHeight w:val="70"/>
        </w:trPr>
        <w:tc>
          <w:tcPr>
            <w:tcW w:w="1536" w:type="dxa"/>
            <w:tcBorders>
              <w:top w:val="nil"/>
              <w:left w:val="single" w:sz="4" w:space="0" w:color="auto"/>
              <w:bottom w:val="single" w:sz="4" w:space="0" w:color="auto"/>
              <w:right w:val="single" w:sz="4" w:space="0" w:color="auto"/>
            </w:tcBorders>
            <w:shd w:val="clear" w:color="auto" w:fill="auto"/>
            <w:noWrap/>
            <w:vAlign w:val="bottom"/>
          </w:tcPr>
          <w:p w14:paraId="34FA31BC" w14:textId="6F877B53" w:rsidR="00902B58" w:rsidRPr="00887F5F" w:rsidRDefault="00902B58" w:rsidP="00902B58">
            <w:pPr>
              <w:rPr>
                <w:rFonts w:eastAsia="Times New Roman" w:cs="Times New Roman"/>
                <w:color w:val="000000" w:themeColor="text1"/>
                <w:kern w:val="0"/>
                <w:sz w:val="24"/>
                <w14:ligatures w14:val="none"/>
              </w:rPr>
            </w:pPr>
          </w:p>
        </w:tc>
        <w:tc>
          <w:tcPr>
            <w:tcW w:w="2481" w:type="dxa"/>
            <w:tcBorders>
              <w:top w:val="nil"/>
              <w:left w:val="single" w:sz="4" w:space="0" w:color="auto"/>
              <w:bottom w:val="single" w:sz="4" w:space="0" w:color="auto"/>
              <w:right w:val="single" w:sz="4" w:space="0" w:color="auto"/>
            </w:tcBorders>
            <w:shd w:val="clear" w:color="auto" w:fill="auto"/>
          </w:tcPr>
          <w:p w14:paraId="7D52DBAD" w14:textId="72F6577E" w:rsidR="00902B58" w:rsidRPr="00887F5F" w:rsidRDefault="00902B58" w:rsidP="00902B58">
            <w:pPr>
              <w:rPr>
                <w:rFonts w:eastAsia="Times New Roman" w:cs="Times New Roman"/>
                <w:color w:val="000000" w:themeColor="text1"/>
                <w:kern w:val="0"/>
                <w:sz w:val="24"/>
                <w14:ligatures w14:val="none"/>
              </w:rPr>
            </w:pPr>
          </w:p>
        </w:tc>
        <w:tc>
          <w:tcPr>
            <w:tcW w:w="1841" w:type="dxa"/>
            <w:tcBorders>
              <w:top w:val="nil"/>
              <w:left w:val="nil"/>
              <w:bottom w:val="single" w:sz="4" w:space="0" w:color="auto"/>
              <w:right w:val="single" w:sz="4" w:space="0" w:color="auto"/>
            </w:tcBorders>
            <w:shd w:val="clear" w:color="auto" w:fill="auto"/>
          </w:tcPr>
          <w:p w14:paraId="6EC268A4" w14:textId="6CAE3A10" w:rsidR="00902B58" w:rsidRPr="00887F5F" w:rsidRDefault="00902B58" w:rsidP="00902B58">
            <w:pPr>
              <w:rPr>
                <w:rFonts w:eastAsia="Times New Roman" w:cs="Times New Roman"/>
                <w:color w:val="000000" w:themeColor="text1"/>
                <w:kern w:val="0"/>
                <w:sz w:val="24"/>
                <w14:ligatures w14:val="none"/>
              </w:rPr>
            </w:pPr>
          </w:p>
        </w:tc>
        <w:tc>
          <w:tcPr>
            <w:tcW w:w="1811" w:type="dxa"/>
            <w:tcBorders>
              <w:top w:val="nil"/>
              <w:left w:val="nil"/>
              <w:bottom w:val="single" w:sz="4" w:space="0" w:color="auto"/>
              <w:right w:val="single" w:sz="4" w:space="0" w:color="auto"/>
            </w:tcBorders>
          </w:tcPr>
          <w:p w14:paraId="61FA4F4C" w14:textId="77777777" w:rsidR="00902B58" w:rsidRPr="00887F5F" w:rsidRDefault="00902B58" w:rsidP="00902B58">
            <w:pPr>
              <w:rPr>
                <w:rFonts w:eastAsia="Times New Roman" w:cs="Times New Roman"/>
                <w:color w:val="000000" w:themeColor="text1"/>
                <w:kern w:val="0"/>
                <w:sz w:val="24"/>
                <w14:ligatures w14:val="none"/>
              </w:rPr>
            </w:pPr>
          </w:p>
        </w:tc>
        <w:tc>
          <w:tcPr>
            <w:tcW w:w="1686" w:type="dxa"/>
            <w:tcBorders>
              <w:top w:val="nil"/>
              <w:left w:val="nil"/>
              <w:bottom w:val="single" w:sz="4" w:space="0" w:color="auto"/>
              <w:right w:val="single" w:sz="4" w:space="0" w:color="auto"/>
            </w:tcBorders>
          </w:tcPr>
          <w:p w14:paraId="4974A6F9" w14:textId="77777777" w:rsidR="00902B58" w:rsidRPr="00887F5F" w:rsidRDefault="00902B58" w:rsidP="00902B58">
            <w:pPr>
              <w:rPr>
                <w:rFonts w:eastAsia="Times New Roman" w:cs="Times New Roman"/>
                <w:color w:val="000000" w:themeColor="text1"/>
                <w:kern w:val="0"/>
                <w:sz w:val="24"/>
                <w14:ligatures w14:val="none"/>
              </w:rPr>
            </w:pPr>
          </w:p>
        </w:tc>
      </w:tr>
      <w:tr w:rsidR="00902B58" w:rsidRPr="00887F5F" w14:paraId="1C2EF88D" w14:textId="1B3686AF" w:rsidTr="003402CB">
        <w:trPr>
          <w:trHeight w:val="143"/>
        </w:trPr>
        <w:tc>
          <w:tcPr>
            <w:tcW w:w="1536" w:type="dxa"/>
            <w:tcBorders>
              <w:top w:val="nil"/>
              <w:left w:val="single" w:sz="4" w:space="0" w:color="auto"/>
              <w:bottom w:val="single" w:sz="4" w:space="0" w:color="auto"/>
              <w:right w:val="single" w:sz="4" w:space="0" w:color="auto"/>
            </w:tcBorders>
            <w:shd w:val="clear" w:color="auto" w:fill="auto"/>
            <w:noWrap/>
            <w:vAlign w:val="bottom"/>
          </w:tcPr>
          <w:p w14:paraId="1F936A7A" w14:textId="3D3E61C9" w:rsidR="00902B58" w:rsidRPr="00887F5F" w:rsidRDefault="00902B58" w:rsidP="00902B58">
            <w:pPr>
              <w:rPr>
                <w:rFonts w:eastAsia="Times New Roman" w:cs="Times New Roman"/>
                <w:color w:val="000000" w:themeColor="text1"/>
                <w:kern w:val="0"/>
                <w:sz w:val="24"/>
                <w14:ligatures w14:val="none"/>
              </w:rPr>
            </w:pPr>
          </w:p>
        </w:tc>
        <w:tc>
          <w:tcPr>
            <w:tcW w:w="2481" w:type="dxa"/>
            <w:tcBorders>
              <w:top w:val="nil"/>
              <w:left w:val="single" w:sz="4" w:space="0" w:color="auto"/>
              <w:bottom w:val="single" w:sz="4" w:space="0" w:color="auto"/>
              <w:right w:val="single" w:sz="4" w:space="0" w:color="auto"/>
            </w:tcBorders>
            <w:shd w:val="clear" w:color="auto" w:fill="auto"/>
          </w:tcPr>
          <w:p w14:paraId="75688B35" w14:textId="14F60584" w:rsidR="00902B58" w:rsidRPr="00887F5F" w:rsidRDefault="00902B58" w:rsidP="00902B58">
            <w:pPr>
              <w:rPr>
                <w:rFonts w:eastAsia="Times New Roman" w:cs="Times New Roman"/>
                <w:color w:val="000000" w:themeColor="text1"/>
                <w:kern w:val="0"/>
                <w:sz w:val="24"/>
                <w14:ligatures w14:val="none"/>
              </w:rPr>
            </w:pPr>
          </w:p>
        </w:tc>
        <w:tc>
          <w:tcPr>
            <w:tcW w:w="1841" w:type="dxa"/>
            <w:tcBorders>
              <w:top w:val="nil"/>
              <w:left w:val="nil"/>
              <w:bottom w:val="single" w:sz="4" w:space="0" w:color="auto"/>
              <w:right w:val="single" w:sz="4" w:space="0" w:color="auto"/>
            </w:tcBorders>
            <w:shd w:val="clear" w:color="auto" w:fill="auto"/>
          </w:tcPr>
          <w:p w14:paraId="46B155A2" w14:textId="3B93176A" w:rsidR="00902B58" w:rsidRPr="00887F5F" w:rsidRDefault="00902B58" w:rsidP="00902B58">
            <w:pPr>
              <w:rPr>
                <w:rFonts w:eastAsia="Times New Roman" w:cs="Times New Roman"/>
                <w:color w:val="000000" w:themeColor="text1"/>
                <w:kern w:val="0"/>
                <w:sz w:val="24"/>
                <w14:ligatures w14:val="none"/>
              </w:rPr>
            </w:pPr>
          </w:p>
        </w:tc>
        <w:tc>
          <w:tcPr>
            <w:tcW w:w="1811" w:type="dxa"/>
            <w:tcBorders>
              <w:top w:val="nil"/>
              <w:left w:val="nil"/>
              <w:bottom w:val="single" w:sz="4" w:space="0" w:color="auto"/>
              <w:right w:val="single" w:sz="4" w:space="0" w:color="auto"/>
            </w:tcBorders>
          </w:tcPr>
          <w:p w14:paraId="386D6B16" w14:textId="77777777" w:rsidR="00902B58" w:rsidRPr="00887F5F" w:rsidRDefault="00902B58" w:rsidP="00902B58">
            <w:pPr>
              <w:rPr>
                <w:rFonts w:eastAsia="Times New Roman" w:cs="Times New Roman"/>
                <w:color w:val="000000" w:themeColor="text1"/>
                <w:kern w:val="0"/>
                <w:sz w:val="24"/>
                <w14:ligatures w14:val="none"/>
              </w:rPr>
            </w:pPr>
          </w:p>
        </w:tc>
        <w:tc>
          <w:tcPr>
            <w:tcW w:w="1686" w:type="dxa"/>
            <w:tcBorders>
              <w:top w:val="nil"/>
              <w:left w:val="nil"/>
              <w:bottom w:val="single" w:sz="4" w:space="0" w:color="auto"/>
              <w:right w:val="single" w:sz="4" w:space="0" w:color="auto"/>
            </w:tcBorders>
          </w:tcPr>
          <w:p w14:paraId="15D9B474" w14:textId="77777777" w:rsidR="00902B58" w:rsidRPr="00887F5F" w:rsidRDefault="00902B58" w:rsidP="00902B58">
            <w:pPr>
              <w:rPr>
                <w:rFonts w:eastAsia="Times New Roman" w:cs="Times New Roman"/>
                <w:color w:val="000000" w:themeColor="text1"/>
                <w:kern w:val="0"/>
                <w:sz w:val="24"/>
                <w14:ligatures w14:val="none"/>
              </w:rPr>
            </w:pPr>
          </w:p>
        </w:tc>
      </w:tr>
      <w:tr w:rsidR="00902B58" w:rsidRPr="00887F5F" w14:paraId="0A5C4430" w14:textId="5BEC878D" w:rsidTr="003402CB">
        <w:trPr>
          <w:trHeight w:val="70"/>
        </w:trPr>
        <w:tc>
          <w:tcPr>
            <w:tcW w:w="1536" w:type="dxa"/>
            <w:tcBorders>
              <w:top w:val="nil"/>
              <w:left w:val="single" w:sz="4" w:space="0" w:color="auto"/>
              <w:bottom w:val="single" w:sz="4" w:space="0" w:color="auto"/>
              <w:right w:val="single" w:sz="4" w:space="0" w:color="auto"/>
            </w:tcBorders>
            <w:shd w:val="clear" w:color="auto" w:fill="auto"/>
            <w:noWrap/>
            <w:vAlign w:val="bottom"/>
          </w:tcPr>
          <w:p w14:paraId="510204C0" w14:textId="06B9F38A" w:rsidR="00902B58" w:rsidRPr="00887F5F" w:rsidRDefault="00902B58" w:rsidP="00902B58">
            <w:pPr>
              <w:rPr>
                <w:rFonts w:eastAsia="Times New Roman" w:cs="Times New Roman"/>
                <w:color w:val="000000" w:themeColor="text1"/>
                <w:kern w:val="0"/>
                <w:sz w:val="24"/>
                <w14:ligatures w14:val="none"/>
              </w:rPr>
            </w:pPr>
          </w:p>
        </w:tc>
        <w:tc>
          <w:tcPr>
            <w:tcW w:w="2481" w:type="dxa"/>
            <w:tcBorders>
              <w:top w:val="nil"/>
              <w:left w:val="single" w:sz="4" w:space="0" w:color="auto"/>
              <w:bottom w:val="single" w:sz="4" w:space="0" w:color="auto"/>
              <w:right w:val="single" w:sz="4" w:space="0" w:color="auto"/>
            </w:tcBorders>
            <w:shd w:val="clear" w:color="auto" w:fill="auto"/>
          </w:tcPr>
          <w:p w14:paraId="557D172F" w14:textId="5AA1A814" w:rsidR="00902B58" w:rsidRPr="00887F5F" w:rsidRDefault="00902B58" w:rsidP="00902B58">
            <w:pPr>
              <w:rPr>
                <w:rFonts w:eastAsia="Times New Roman" w:cs="Times New Roman"/>
                <w:color w:val="000000" w:themeColor="text1"/>
                <w:kern w:val="0"/>
                <w:sz w:val="24"/>
                <w14:ligatures w14:val="none"/>
              </w:rPr>
            </w:pPr>
          </w:p>
        </w:tc>
        <w:tc>
          <w:tcPr>
            <w:tcW w:w="1841" w:type="dxa"/>
            <w:tcBorders>
              <w:top w:val="nil"/>
              <w:left w:val="nil"/>
              <w:bottom w:val="single" w:sz="4" w:space="0" w:color="auto"/>
              <w:right w:val="single" w:sz="4" w:space="0" w:color="auto"/>
            </w:tcBorders>
            <w:shd w:val="clear" w:color="auto" w:fill="auto"/>
          </w:tcPr>
          <w:p w14:paraId="3AEF5352" w14:textId="1D3A24C7" w:rsidR="00902B58" w:rsidRPr="00887F5F" w:rsidRDefault="00902B58" w:rsidP="00902B58">
            <w:pPr>
              <w:rPr>
                <w:rFonts w:eastAsia="Times New Roman" w:cs="Times New Roman"/>
                <w:color w:val="000000" w:themeColor="text1"/>
                <w:kern w:val="0"/>
                <w:sz w:val="24"/>
                <w14:ligatures w14:val="none"/>
              </w:rPr>
            </w:pPr>
          </w:p>
        </w:tc>
        <w:tc>
          <w:tcPr>
            <w:tcW w:w="1811" w:type="dxa"/>
            <w:tcBorders>
              <w:top w:val="nil"/>
              <w:left w:val="nil"/>
              <w:bottom w:val="single" w:sz="4" w:space="0" w:color="auto"/>
              <w:right w:val="single" w:sz="4" w:space="0" w:color="auto"/>
            </w:tcBorders>
          </w:tcPr>
          <w:p w14:paraId="3EE942A4" w14:textId="77777777" w:rsidR="00902B58" w:rsidRPr="00887F5F" w:rsidRDefault="00902B58" w:rsidP="00902B58">
            <w:pPr>
              <w:rPr>
                <w:rFonts w:eastAsia="Times New Roman" w:cs="Times New Roman"/>
                <w:color w:val="000000" w:themeColor="text1"/>
                <w:kern w:val="0"/>
                <w:sz w:val="24"/>
                <w14:ligatures w14:val="none"/>
              </w:rPr>
            </w:pPr>
          </w:p>
        </w:tc>
        <w:tc>
          <w:tcPr>
            <w:tcW w:w="1686" w:type="dxa"/>
            <w:tcBorders>
              <w:top w:val="nil"/>
              <w:left w:val="nil"/>
              <w:bottom w:val="single" w:sz="4" w:space="0" w:color="auto"/>
              <w:right w:val="single" w:sz="4" w:space="0" w:color="auto"/>
            </w:tcBorders>
          </w:tcPr>
          <w:p w14:paraId="1C191C05" w14:textId="77777777" w:rsidR="00902B58" w:rsidRPr="00887F5F" w:rsidRDefault="00902B58" w:rsidP="00902B58">
            <w:pPr>
              <w:rPr>
                <w:rFonts w:eastAsia="Times New Roman" w:cs="Times New Roman"/>
                <w:color w:val="000000" w:themeColor="text1"/>
                <w:kern w:val="0"/>
                <w:sz w:val="24"/>
                <w14:ligatures w14:val="none"/>
              </w:rPr>
            </w:pPr>
          </w:p>
        </w:tc>
      </w:tr>
    </w:tbl>
    <w:p w14:paraId="35F88AD9" w14:textId="77777777" w:rsidR="00902B58" w:rsidRPr="00887F5F" w:rsidRDefault="00902B58" w:rsidP="00902B58">
      <w:pPr>
        <w:pStyle w:val="Heading3"/>
        <w:numPr>
          <w:ilvl w:val="0"/>
          <w:numId w:val="0"/>
        </w:numPr>
        <w:ind w:left="1440" w:hanging="720"/>
        <w:rPr>
          <w:sz w:val="24"/>
        </w:rPr>
      </w:pPr>
    </w:p>
    <w:p w14:paraId="243A423D" w14:textId="4DF4F750" w:rsidR="009240EB" w:rsidRPr="00887F5F" w:rsidRDefault="00AD6E96" w:rsidP="00710435">
      <w:pPr>
        <w:pStyle w:val="Heading2"/>
        <w:spacing w:before="240" w:line="240" w:lineRule="auto"/>
        <w:rPr>
          <w:sz w:val="24"/>
        </w:rPr>
      </w:pPr>
      <w:r w:rsidRPr="00887F5F">
        <w:rPr>
          <w:sz w:val="24"/>
          <w:u w:val="single"/>
        </w:rPr>
        <w:t>Scalability</w:t>
      </w:r>
      <w:r w:rsidRPr="00887F5F">
        <w:rPr>
          <w:sz w:val="24"/>
        </w:rPr>
        <w:t xml:space="preserve">. </w:t>
      </w:r>
      <w:r w:rsidR="00A17094" w:rsidRPr="00887F5F">
        <w:rPr>
          <w:sz w:val="24"/>
        </w:rPr>
        <w:t>Grantee will expand</w:t>
      </w:r>
      <w:r w:rsidR="00710E21" w:rsidRPr="00887F5F">
        <w:rPr>
          <w:sz w:val="24"/>
        </w:rPr>
        <w:t xml:space="preserve"> or restrict</w:t>
      </w:r>
      <w:r w:rsidR="00A17094" w:rsidRPr="00887F5F">
        <w:rPr>
          <w:sz w:val="24"/>
        </w:rPr>
        <w:t xml:space="preserve"> </w:t>
      </w:r>
      <w:r w:rsidR="00710E21" w:rsidRPr="00887F5F">
        <w:rPr>
          <w:sz w:val="24"/>
        </w:rPr>
        <w:t>the</w:t>
      </w:r>
      <w:r w:rsidR="00A17094" w:rsidRPr="00887F5F">
        <w:rPr>
          <w:sz w:val="24"/>
        </w:rPr>
        <w:t xml:space="preserve"> </w:t>
      </w:r>
      <w:r w:rsidR="00710E21" w:rsidRPr="00887F5F">
        <w:rPr>
          <w:sz w:val="24"/>
        </w:rPr>
        <w:t>P</w:t>
      </w:r>
      <w:r w:rsidR="00A17094" w:rsidRPr="00887F5F">
        <w:rPr>
          <w:sz w:val="24"/>
        </w:rPr>
        <w:t>rogram</w:t>
      </w:r>
      <w:r w:rsidR="00710E21" w:rsidRPr="00887F5F">
        <w:rPr>
          <w:sz w:val="24"/>
        </w:rPr>
        <w:t xml:space="preserve"> Work Plan</w:t>
      </w:r>
      <w:r w:rsidR="00A17094" w:rsidRPr="00887F5F">
        <w:rPr>
          <w:sz w:val="24"/>
        </w:rPr>
        <w:t xml:space="preserve"> to further efforts that will result in fulfilling the Purpose and Scope of the Program</w:t>
      </w:r>
      <w:r w:rsidR="00710E21" w:rsidRPr="00887F5F">
        <w:rPr>
          <w:sz w:val="24"/>
        </w:rPr>
        <w:t xml:space="preserve"> before modifying Performance. </w:t>
      </w:r>
    </w:p>
    <w:p w14:paraId="38E1814E" w14:textId="77777777" w:rsidR="00627BDD" w:rsidRPr="00887F5F" w:rsidRDefault="00AD6E96" w:rsidP="00710435">
      <w:pPr>
        <w:pStyle w:val="Heading1"/>
        <w:spacing w:before="240" w:after="240"/>
        <w:rPr>
          <w:color w:val="000000" w:themeColor="text1"/>
          <w:sz w:val="24"/>
          <w:u w:val="single"/>
        </w:rPr>
      </w:pPr>
      <w:r w:rsidRPr="00887F5F">
        <w:rPr>
          <w:color w:val="000000" w:themeColor="text1"/>
          <w:sz w:val="24"/>
          <w:u w:val="single"/>
        </w:rPr>
        <w:t xml:space="preserve">PERFORMANCE: </w:t>
      </w:r>
      <w:r w:rsidR="00C44759" w:rsidRPr="00887F5F">
        <w:rPr>
          <w:color w:val="000000" w:themeColor="text1"/>
          <w:sz w:val="24"/>
          <w:u w:val="single"/>
        </w:rPr>
        <w:t>DELIVERABLES, METRICS AND REPORTING</w:t>
      </w:r>
      <w:r w:rsidR="00A17094" w:rsidRPr="00887F5F">
        <w:rPr>
          <w:color w:val="000000" w:themeColor="text1"/>
          <w:sz w:val="24"/>
          <w:u w:val="single"/>
        </w:rPr>
        <w:t>.</w:t>
      </w:r>
    </w:p>
    <w:p w14:paraId="5B344D21" w14:textId="62237433" w:rsidR="00627BDD" w:rsidRPr="00887F5F" w:rsidRDefault="00AD6E96" w:rsidP="00710435">
      <w:pPr>
        <w:pStyle w:val="Heading2"/>
        <w:spacing w:after="240" w:line="276" w:lineRule="auto"/>
        <w:rPr>
          <w:color w:val="000000" w:themeColor="text1"/>
          <w:sz w:val="24"/>
          <w:u w:val="single"/>
        </w:rPr>
      </w:pPr>
      <w:r w:rsidRPr="00887F5F">
        <w:rPr>
          <w:sz w:val="24"/>
          <w:u w:val="single"/>
        </w:rPr>
        <w:t>Key Performance Indicators</w:t>
      </w:r>
      <w:r w:rsidRPr="00887F5F">
        <w:rPr>
          <w:sz w:val="24"/>
        </w:rPr>
        <w:t xml:space="preserve"> (“KPIs”). The Program will provide services that specifically address the KPIs for Core Public Health Services outlined in the Health First Indiana initiative</w:t>
      </w:r>
      <w:r w:rsidR="00627BDD" w:rsidRPr="00887F5F">
        <w:rPr>
          <w:sz w:val="24"/>
        </w:rPr>
        <w:t>.</w:t>
      </w:r>
      <w:r w:rsidRPr="00887F5F">
        <w:rPr>
          <w:sz w:val="24"/>
        </w:rPr>
        <w:t xml:space="preserve"> </w:t>
      </w:r>
      <w:r w:rsidR="00627BDD" w:rsidRPr="00887F5F">
        <w:rPr>
          <w:color w:val="000000" w:themeColor="text1"/>
          <w:sz w:val="24"/>
        </w:rPr>
        <w:t xml:space="preserve">Program and Scope for Selected Core Service </w:t>
      </w:r>
      <w:r w:rsidR="000A4FFB" w:rsidRPr="00887F5F">
        <w:rPr>
          <w:color w:val="000000" w:themeColor="text1"/>
          <w:sz w:val="24"/>
        </w:rPr>
        <w:t>–</w:t>
      </w:r>
      <w:r w:rsidR="00627BDD" w:rsidRPr="00887F5F">
        <w:rPr>
          <w:color w:val="000000" w:themeColor="text1"/>
          <w:sz w:val="24"/>
        </w:rPr>
        <w:t xml:space="preserve"> </w:t>
      </w:r>
      <w:r w:rsidR="000A4FFB" w:rsidRPr="00887F5F">
        <w:rPr>
          <w:color w:val="000000" w:themeColor="text1"/>
          <w:sz w:val="24"/>
        </w:rPr>
        <w:t>select at least one KPI</w:t>
      </w:r>
      <w:r w:rsidR="00627BDD" w:rsidRPr="00887F5F">
        <w:rPr>
          <w:color w:val="000000" w:themeColor="text1"/>
          <w:sz w:val="24"/>
        </w:rPr>
        <w:t xml:space="preserve"> </w:t>
      </w:r>
      <w:r w:rsidR="000A4FFB" w:rsidRPr="00887F5F">
        <w:rPr>
          <w:color w:val="000000" w:themeColor="text1"/>
          <w:sz w:val="24"/>
        </w:rPr>
        <w:t xml:space="preserve">that pertains to the program objective </w:t>
      </w:r>
      <w:r w:rsidR="00627BDD" w:rsidRPr="00887F5F">
        <w:rPr>
          <w:color w:val="000000" w:themeColor="text1"/>
          <w:sz w:val="24"/>
        </w:rPr>
        <w:t>in the first column:</w:t>
      </w:r>
    </w:p>
    <w:tbl>
      <w:tblPr>
        <w:tblW w:w="9450" w:type="dxa"/>
        <w:tblInd w:w="-5" w:type="dxa"/>
        <w:tblLook w:val="04A0" w:firstRow="1" w:lastRow="0" w:firstColumn="1" w:lastColumn="0" w:noHBand="0" w:noVBand="1"/>
      </w:tblPr>
      <w:tblGrid>
        <w:gridCol w:w="450"/>
        <w:gridCol w:w="2700"/>
        <w:gridCol w:w="6300"/>
      </w:tblGrid>
      <w:tr w:rsidR="00627BDD" w:rsidRPr="00887F5F" w14:paraId="5B6FEE48" w14:textId="77777777" w:rsidTr="003402CB">
        <w:trPr>
          <w:trHeight w:val="288"/>
        </w:trPr>
        <w:tc>
          <w:tcPr>
            <w:tcW w:w="450" w:type="dxa"/>
            <w:tcBorders>
              <w:top w:val="single" w:sz="4" w:space="0" w:color="auto"/>
              <w:left w:val="single" w:sz="4" w:space="0" w:color="auto"/>
              <w:bottom w:val="single" w:sz="4" w:space="0" w:color="auto"/>
              <w:right w:val="single" w:sz="4" w:space="0" w:color="auto"/>
            </w:tcBorders>
            <w:shd w:val="clear" w:color="auto" w:fill="D5DCE4" w:themeFill="text2" w:themeFillTint="33"/>
            <w:noWrap/>
            <w:hideMark/>
          </w:tcPr>
          <w:p w14:paraId="007FE20E" w14:textId="77777777" w:rsidR="00627BDD" w:rsidRPr="00887F5F" w:rsidRDefault="00627BDD" w:rsidP="005A5104">
            <w:pPr>
              <w:rPr>
                <w:rFonts w:eastAsia="Times New Roman" w:cs="Times New Roman"/>
                <w:color w:val="000000" w:themeColor="text1"/>
                <w:kern w:val="0"/>
                <w:sz w:val="24"/>
                <w14:ligatures w14:val="none"/>
              </w:rPr>
            </w:pPr>
            <w:r w:rsidRPr="00887F5F">
              <w:rPr>
                <w:rFonts w:eastAsia="Times New Roman" w:cs="Times New Roman"/>
                <w:color w:val="000000" w:themeColor="text1"/>
                <w:kern w:val="0"/>
                <w:sz w:val="24"/>
                <w14:ligatures w14:val="none"/>
              </w:rPr>
              <w:t>#</w:t>
            </w:r>
          </w:p>
        </w:tc>
        <w:tc>
          <w:tcPr>
            <w:tcW w:w="27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50FD840" w14:textId="77777777" w:rsidR="00627BDD" w:rsidRPr="00887F5F" w:rsidRDefault="00627BDD" w:rsidP="005A5104">
            <w:pPr>
              <w:rPr>
                <w:rFonts w:eastAsia="Times New Roman" w:cs="Times New Roman"/>
                <w:color w:val="000000" w:themeColor="text1"/>
                <w:kern w:val="0"/>
                <w:sz w:val="24"/>
                <w14:ligatures w14:val="none"/>
              </w:rPr>
            </w:pPr>
            <w:r w:rsidRPr="00887F5F">
              <w:rPr>
                <w:rFonts w:eastAsia="Times New Roman" w:cs="Times New Roman"/>
                <w:color w:val="000000" w:themeColor="text1"/>
                <w:kern w:val="0"/>
                <w:sz w:val="24"/>
                <w14:ligatures w14:val="none"/>
              </w:rPr>
              <w:t>Name</w:t>
            </w:r>
          </w:p>
        </w:tc>
        <w:tc>
          <w:tcPr>
            <w:tcW w:w="6300" w:type="dxa"/>
            <w:tcBorders>
              <w:top w:val="single" w:sz="4" w:space="0" w:color="auto"/>
              <w:left w:val="nil"/>
              <w:bottom w:val="single" w:sz="4" w:space="0" w:color="auto"/>
              <w:right w:val="single" w:sz="4" w:space="0" w:color="auto"/>
            </w:tcBorders>
            <w:shd w:val="clear" w:color="auto" w:fill="D5DCE4" w:themeFill="text2" w:themeFillTint="33"/>
            <w:hideMark/>
          </w:tcPr>
          <w:p w14:paraId="0BE7ECB1" w14:textId="77777777" w:rsidR="00627BDD" w:rsidRPr="00887F5F" w:rsidRDefault="00627BDD" w:rsidP="005A5104">
            <w:pPr>
              <w:rPr>
                <w:rFonts w:eastAsia="Times New Roman" w:cs="Times New Roman"/>
                <w:color w:val="000000" w:themeColor="text1"/>
                <w:kern w:val="0"/>
                <w:sz w:val="24"/>
                <w14:ligatures w14:val="none"/>
              </w:rPr>
            </w:pPr>
            <w:r w:rsidRPr="00887F5F">
              <w:rPr>
                <w:rFonts w:eastAsia="Times New Roman" w:cs="Times New Roman"/>
                <w:color w:val="000000" w:themeColor="text1"/>
                <w:kern w:val="0"/>
                <w:sz w:val="24"/>
                <w14:ligatures w14:val="none"/>
              </w:rPr>
              <w:t>Scope</w:t>
            </w:r>
          </w:p>
        </w:tc>
      </w:tr>
      <w:tr w:rsidR="00627BDD" w:rsidRPr="00887F5F" w14:paraId="3EE59C5E" w14:textId="77777777" w:rsidTr="003402CB">
        <w:trPr>
          <w:trHeight w:val="576"/>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7719C959" w14:textId="77777777" w:rsidR="00627BDD" w:rsidRPr="00887F5F" w:rsidRDefault="00627BDD" w:rsidP="005A5104">
            <w:pPr>
              <w:rPr>
                <w:rFonts w:eastAsia="Times New Roman" w:cs="Times New Roman"/>
                <w:color w:val="000000" w:themeColor="text1"/>
                <w:kern w:val="0"/>
                <w:sz w:val="24"/>
                <w14:ligatures w14:val="none"/>
              </w:rPr>
            </w:pPr>
            <w:r w:rsidRPr="00887F5F">
              <w:rPr>
                <w:rFonts w:eastAsia="Times New Roman" w:cs="Times New Roman"/>
                <w:color w:val="000000" w:themeColor="text1"/>
                <w:kern w:val="0"/>
                <w:sz w:val="24"/>
                <w14:ligatures w14:val="none"/>
              </w:rPr>
              <w:t> </w:t>
            </w:r>
          </w:p>
        </w:tc>
        <w:tc>
          <w:tcPr>
            <w:tcW w:w="2700" w:type="dxa"/>
            <w:tcBorders>
              <w:top w:val="nil"/>
              <w:left w:val="single" w:sz="4" w:space="0" w:color="auto"/>
              <w:bottom w:val="single" w:sz="4" w:space="0" w:color="auto"/>
              <w:right w:val="single" w:sz="4" w:space="0" w:color="auto"/>
            </w:tcBorders>
            <w:shd w:val="clear" w:color="auto" w:fill="auto"/>
            <w:hideMark/>
          </w:tcPr>
          <w:p w14:paraId="334E6354" w14:textId="77777777" w:rsidR="00627BDD" w:rsidRPr="00887F5F" w:rsidRDefault="00627BDD" w:rsidP="005A5104">
            <w:pPr>
              <w:rPr>
                <w:rFonts w:eastAsia="Times New Roman" w:cs="Times New Roman"/>
                <w:color w:val="000000" w:themeColor="text1"/>
                <w:kern w:val="0"/>
                <w:sz w:val="24"/>
                <w14:ligatures w14:val="none"/>
              </w:rPr>
            </w:pPr>
            <w:r w:rsidRPr="00887F5F">
              <w:rPr>
                <w:rFonts w:eastAsia="Times New Roman" w:cs="Times New Roman"/>
                <w:color w:val="000000" w:themeColor="text1"/>
                <w:kern w:val="0"/>
                <w:sz w:val="24"/>
                <w14:ligatures w14:val="none"/>
              </w:rPr>
              <w:t>Trauma and Injury Prevention</w:t>
            </w:r>
          </w:p>
        </w:tc>
        <w:tc>
          <w:tcPr>
            <w:tcW w:w="6300" w:type="dxa"/>
            <w:tcBorders>
              <w:top w:val="nil"/>
              <w:left w:val="nil"/>
              <w:bottom w:val="single" w:sz="4" w:space="0" w:color="auto"/>
              <w:right w:val="single" w:sz="4" w:space="0" w:color="auto"/>
            </w:tcBorders>
            <w:shd w:val="clear" w:color="auto" w:fill="auto"/>
            <w:hideMark/>
          </w:tcPr>
          <w:p w14:paraId="6145694D" w14:textId="77777777" w:rsidR="00627BDD" w:rsidRPr="00887F5F" w:rsidRDefault="00627BDD" w:rsidP="005A5104">
            <w:pPr>
              <w:rPr>
                <w:rFonts w:eastAsia="Times New Roman" w:cs="Times New Roman"/>
                <w:color w:val="000000" w:themeColor="text1"/>
                <w:kern w:val="0"/>
                <w:sz w:val="24"/>
                <w14:ligatures w14:val="none"/>
              </w:rPr>
            </w:pPr>
            <w:r w:rsidRPr="00887F5F">
              <w:rPr>
                <w:rFonts w:eastAsia="Times New Roman" w:cs="Times New Roman"/>
                <w:color w:val="000000" w:themeColor="text1"/>
                <w:kern w:val="0"/>
                <w:sz w:val="24"/>
                <w14:ligatures w14:val="none"/>
              </w:rPr>
              <w:t>Preventing harm due to injury and substance use and facilitating access to trauma care.</w:t>
            </w:r>
          </w:p>
        </w:tc>
      </w:tr>
      <w:tr w:rsidR="00627BDD" w:rsidRPr="00887F5F" w14:paraId="17C043D2" w14:textId="77777777" w:rsidTr="003402CB">
        <w:trPr>
          <w:trHeight w:val="576"/>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09ACA37C" w14:textId="77777777" w:rsidR="00627BDD" w:rsidRPr="00887F5F" w:rsidRDefault="00627BDD" w:rsidP="005A5104">
            <w:pPr>
              <w:rPr>
                <w:rFonts w:eastAsia="Times New Roman" w:cs="Times New Roman"/>
                <w:color w:val="000000" w:themeColor="text1"/>
                <w:kern w:val="0"/>
                <w:sz w:val="24"/>
                <w14:ligatures w14:val="none"/>
              </w:rPr>
            </w:pPr>
            <w:r w:rsidRPr="00887F5F">
              <w:rPr>
                <w:rFonts w:eastAsia="Times New Roman" w:cs="Times New Roman"/>
                <w:color w:val="000000" w:themeColor="text1"/>
                <w:kern w:val="0"/>
                <w:sz w:val="24"/>
                <w14:ligatures w14:val="none"/>
              </w:rPr>
              <w:t> </w:t>
            </w:r>
          </w:p>
        </w:tc>
        <w:tc>
          <w:tcPr>
            <w:tcW w:w="2700" w:type="dxa"/>
            <w:tcBorders>
              <w:top w:val="nil"/>
              <w:left w:val="single" w:sz="4" w:space="0" w:color="auto"/>
              <w:bottom w:val="single" w:sz="4" w:space="0" w:color="auto"/>
              <w:right w:val="single" w:sz="4" w:space="0" w:color="auto"/>
            </w:tcBorders>
            <w:shd w:val="clear" w:color="auto" w:fill="auto"/>
            <w:hideMark/>
          </w:tcPr>
          <w:p w14:paraId="3F087DA6" w14:textId="77777777" w:rsidR="00627BDD" w:rsidRPr="00887F5F" w:rsidRDefault="00627BDD" w:rsidP="005A5104">
            <w:pPr>
              <w:rPr>
                <w:rFonts w:eastAsia="Times New Roman" w:cs="Times New Roman"/>
                <w:color w:val="000000" w:themeColor="text1"/>
                <w:kern w:val="0"/>
                <w:sz w:val="24"/>
                <w14:ligatures w14:val="none"/>
              </w:rPr>
            </w:pPr>
            <w:r w:rsidRPr="00887F5F">
              <w:rPr>
                <w:rFonts w:eastAsia="Times New Roman" w:cs="Times New Roman"/>
                <w:color w:val="000000" w:themeColor="text1"/>
                <w:kern w:val="0"/>
                <w:sz w:val="24"/>
                <w14:ligatures w14:val="none"/>
              </w:rPr>
              <w:t>Chronic Disease Prevention</w:t>
            </w:r>
          </w:p>
        </w:tc>
        <w:tc>
          <w:tcPr>
            <w:tcW w:w="6300" w:type="dxa"/>
            <w:tcBorders>
              <w:top w:val="nil"/>
              <w:left w:val="nil"/>
              <w:bottom w:val="single" w:sz="4" w:space="0" w:color="auto"/>
              <w:right w:val="single" w:sz="4" w:space="0" w:color="auto"/>
            </w:tcBorders>
            <w:shd w:val="clear" w:color="auto" w:fill="auto"/>
            <w:hideMark/>
          </w:tcPr>
          <w:p w14:paraId="43C92C96" w14:textId="77777777" w:rsidR="00627BDD" w:rsidRPr="00887F5F" w:rsidRDefault="00627BDD" w:rsidP="005A5104">
            <w:pPr>
              <w:rPr>
                <w:rFonts w:eastAsia="Times New Roman" w:cs="Times New Roman"/>
                <w:color w:val="000000" w:themeColor="text1"/>
                <w:kern w:val="0"/>
                <w:sz w:val="24"/>
                <w14:ligatures w14:val="none"/>
              </w:rPr>
            </w:pPr>
            <w:r w:rsidRPr="00887F5F">
              <w:rPr>
                <w:rFonts w:eastAsia="Times New Roman" w:cs="Times New Roman"/>
                <w:color w:val="000000" w:themeColor="text1"/>
                <w:kern w:val="0"/>
                <w:sz w:val="24"/>
                <w14:ligatures w14:val="none"/>
              </w:rPr>
              <w:t>Preventing and reducing chronic diseases such as obesity, diabetes, cardiovascular disease, and cancer.</w:t>
            </w:r>
          </w:p>
        </w:tc>
      </w:tr>
      <w:tr w:rsidR="00627BDD" w:rsidRPr="00887F5F" w14:paraId="3EDB9878" w14:textId="77777777" w:rsidTr="003402CB">
        <w:trPr>
          <w:trHeight w:val="576"/>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45F69426" w14:textId="77777777" w:rsidR="00627BDD" w:rsidRPr="00887F5F" w:rsidRDefault="00627BDD" w:rsidP="005A5104">
            <w:pPr>
              <w:rPr>
                <w:rFonts w:eastAsia="Times New Roman" w:cs="Times New Roman"/>
                <w:color w:val="000000" w:themeColor="text1"/>
                <w:kern w:val="0"/>
                <w:sz w:val="24"/>
                <w14:ligatures w14:val="none"/>
              </w:rPr>
            </w:pPr>
            <w:r w:rsidRPr="00887F5F">
              <w:rPr>
                <w:rFonts w:eastAsia="Times New Roman" w:cs="Times New Roman"/>
                <w:color w:val="000000" w:themeColor="text1"/>
                <w:kern w:val="0"/>
                <w:sz w:val="24"/>
                <w14:ligatures w14:val="none"/>
              </w:rPr>
              <w:t> </w:t>
            </w:r>
          </w:p>
        </w:tc>
        <w:tc>
          <w:tcPr>
            <w:tcW w:w="2700" w:type="dxa"/>
            <w:tcBorders>
              <w:top w:val="nil"/>
              <w:left w:val="single" w:sz="4" w:space="0" w:color="auto"/>
              <w:bottom w:val="single" w:sz="4" w:space="0" w:color="auto"/>
              <w:right w:val="single" w:sz="4" w:space="0" w:color="auto"/>
            </w:tcBorders>
            <w:shd w:val="clear" w:color="auto" w:fill="auto"/>
            <w:hideMark/>
          </w:tcPr>
          <w:p w14:paraId="1F9E4CE0" w14:textId="77777777" w:rsidR="00627BDD" w:rsidRPr="00887F5F" w:rsidRDefault="00627BDD" w:rsidP="005A5104">
            <w:pPr>
              <w:rPr>
                <w:rFonts w:eastAsia="Times New Roman" w:cs="Times New Roman"/>
                <w:color w:val="000000" w:themeColor="text1"/>
                <w:kern w:val="0"/>
                <w:sz w:val="24"/>
                <w14:ligatures w14:val="none"/>
              </w:rPr>
            </w:pPr>
            <w:r w:rsidRPr="00887F5F">
              <w:rPr>
                <w:rFonts w:eastAsia="Times New Roman" w:cs="Times New Roman"/>
                <w:color w:val="000000" w:themeColor="text1"/>
                <w:kern w:val="0"/>
                <w:sz w:val="24"/>
                <w14:ligatures w14:val="none"/>
              </w:rPr>
              <w:t>Maternal and Child Health</w:t>
            </w:r>
          </w:p>
        </w:tc>
        <w:tc>
          <w:tcPr>
            <w:tcW w:w="6300" w:type="dxa"/>
            <w:tcBorders>
              <w:top w:val="nil"/>
              <w:left w:val="nil"/>
              <w:bottom w:val="single" w:sz="4" w:space="0" w:color="auto"/>
              <w:right w:val="single" w:sz="4" w:space="0" w:color="auto"/>
            </w:tcBorders>
            <w:shd w:val="clear" w:color="auto" w:fill="auto"/>
            <w:hideMark/>
          </w:tcPr>
          <w:p w14:paraId="16F7E367" w14:textId="77777777" w:rsidR="00627BDD" w:rsidRPr="00887F5F" w:rsidRDefault="00627BDD" w:rsidP="005A5104">
            <w:pPr>
              <w:rPr>
                <w:rFonts w:eastAsia="Times New Roman" w:cs="Times New Roman"/>
                <w:color w:val="000000" w:themeColor="text1"/>
                <w:kern w:val="0"/>
                <w:sz w:val="24"/>
                <w14:ligatures w14:val="none"/>
              </w:rPr>
            </w:pPr>
            <w:r w:rsidRPr="00887F5F">
              <w:rPr>
                <w:rFonts w:eastAsia="Times New Roman" w:cs="Times New Roman"/>
                <w:color w:val="000000" w:themeColor="text1"/>
                <w:kern w:val="0"/>
                <w:sz w:val="24"/>
                <w14:ligatures w14:val="none"/>
              </w:rPr>
              <w:t>Services focused on the health and well-being of mothers, children, and families, including prenatal care.</w:t>
            </w:r>
          </w:p>
        </w:tc>
      </w:tr>
      <w:tr w:rsidR="00627BDD" w:rsidRPr="00887F5F" w14:paraId="7D132CFF" w14:textId="77777777" w:rsidTr="003402CB">
        <w:trPr>
          <w:trHeight w:val="576"/>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4328A377" w14:textId="77777777" w:rsidR="00627BDD" w:rsidRPr="00887F5F" w:rsidRDefault="00627BDD" w:rsidP="005A5104">
            <w:pPr>
              <w:rPr>
                <w:rFonts w:eastAsia="Times New Roman" w:cs="Times New Roman"/>
                <w:color w:val="000000" w:themeColor="text1"/>
                <w:kern w:val="0"/>
                <w:sz w:val="24"/>
                <w14:ligatures w14:val="none"/>
              </w:rPr>
            </w:pPr>
            <w:r w:rsidRPr="00887F5F">
              <w:rPr>
                <w:rFonts w:eastAsia="Times New Roman" w:cs="Times New Roman"/>
                <w:color w:val="000000" w:themeColor="text1"/>
                <w:kern w:val="0"/>
                <w:sz w:val="24"/>
                <w14:ligatures w14:val="none"/>
              </w:rPr>
              <w:t> </w:t>
            </w:r>
          </w:p>
        </w:tc>
        <w:tc>
          <w:tcPr>
            <w:tcW w:w="2700" w:type="dxa"/>
            <w:tcBorders>
              <w:top w:val="nil"/>
              <w:left w:val="single" w:sz="4" w:space="0" w:color="auto"/>
              <w:bottom w:val="single" w:sz="4" w:space="0" w:color="auto"/>
              <w:right w:val="single" w:sz="4" w:space="0" w:color="auto"/>
            </w:tcBorders>
            <w:shd w:val="clear" w:color="auto" w:fill="auto"/>
            <w:hideMark/>
          </w:tcPr>
          <w:p w14:paraId="0913F3C9" w14:textId="77777777" w:rsidR="00627BDD" w:rsidRPr="00887F5F" w:rsidRDefault="00627BDD" w:rsidP="005A5104">
            <w:pPr>
              <w:rPr>
                <w:rFonts w:eastAsia="Times New Roman" w:cs="Times New Roman"/>
                <w:color w:val="000000" w:themeColor="text1"/>
                <w:kern w:val="0"/>
                <w:sz w:val="24"/>
                <w14:ligatures w14:val="none"/>
              </w:rPr>
            </w:pPr>
            <w:r w:rsidRPr="00887F5F">
              <w:rPr>
                <w:rFonts w:eastAsia="Times New Roman" w:cs="Times New Roman"/>
                <w:color w:val="000000" w:themeColor="text1"/>
                <w:kern w:val="0"/>
                <w:sz w:val="24"/>
                <w14:ligatures w14:val="none"/>
              </w:rPr>
              <w:t>Access and Linkage to Clinical Care</w:t>
            </w:r>
          </w:p>
        </w:tc>
        <w:tc>
          <w:tcPr>
            <w:tcW w:w="6300" w:type="dxa"/>
            <w:tcBorders>
              <w:top w:val="nil"/>
              <w:left w:val="nil"/>
              <w:bottom w:val="single" w:sz="4" w:space="0" w:color="auto"/>
              <w:right w:val="single" w:sz="4" w:space="0" w:color="auto"/>
            </w:tcBorders>
            <w:shd w:val="clear" w:color="auto" w:fill="auto"/>
            <w:hideMark/>
          </w:tcPr>
          <w:p w14:paraId="5D7C1A8B" w14:textId="77777777" w:rsidR="00627BDD" w:rsidRPr="00887F5F" w:rsidRDefault="00627BDD" w:rsidP="005A5104">
            <w:pPr>
              <w:rPr>
                <w:rFonts w:eastAsia="Times New Roman" w:cs="Times New Roman"/>
                <w:color w:val="000000" w:themeColor="text1"/>
                <w:kern w:val="0"/>
                <w:sz w:val="24"/>
                <w14:ligatures w14:val="none"/>
              </w:rPr>
            </w:pPr>
            <w:r w:rsidRPr="00887F5F">
              <w:rPr>
                <w:rFonts w:eastAsia="Times New Roman" w:cs="Times New Roman"/>
                <w:color w:val="000000" w:themeColor="text1"/>
                <w:kern w:val="0"/>
                <w:sz w:val="24"/>
                <w14:ligatures w14:val="none"/>
              </w:rPr>
              <w:t>Facilitating access to essential healthcare services for all members of the community.</w:t>
            </w:r>
          </w:p>
        </w:tc>
      </w:tr>
      <w:tr w:rsidR="00627BDD" w:rsidRPr="00887F5F" w14:paraId="0328E62A" w14:textId="77777777" w:rsidTr="003402CB">
        <w:trPr>
          <w:trHeight w:val="576"/>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14:paraId="63B21F0E" w14:textId="77777777" w:rsidR="00627BDD" w:rsidRPr="00887F5F" w:rsidRDefault="00627BDD" w:rsidP="005A5104">
            <w:pPr>
              <w:rPr>
                <w:rFonts w:eastAsia="Times New Roman" w:cs="Times New Roman"/>
                <w:color w:val="000000" w:themeColor="text1"/>
                <w:kern w:val="0"/>
                <w:sz w:val="24"/>
                <w14:ligatures w14:val="none"/>
              </w:rPr>
            </w:pPr>
            <w:r w:rsidRPr="00887F5F">
              <w:rPr>
                <w:rFonts w:eastAsia="Times New Roman" w:cs="Times New Roman"/>
                <w:color w:val="000000" w:themeColor="text1"/>
                <w:kern w:val="0"/>
                <w:sz w:val="24"/>
                <w14:ligatures w14:val="none"/>
              </w:rPr>
              <w:t> </w:t>
            </w:r>
          </w:p>
        </w:tc>
        <w:tc>
          <w:tcPr>
            <w:tcW w:w="2700" w:type="dxa"/>
            <w:tcBorders>
              <w:top w:val="nil"/>
              <w:left w:val="single" w:sz="4" w:space="0" w:color="auto"/>
              <w:bottom w:val="single" w:sz="4" w:space="0" w:color="auto"/>
              <w:right w:val="single" w:sz="4" w:space="0" w:color="auto"/>
            </w:tcBorders>
            <w:shd w:val="clear" w:color="auto" w:fill="auto"/>
            <w:hideMark/>
          </w:tcPr>
          <w:p w14:paraId="435E55FF" w14:textId="77777777" w:rsidR="00627BDD" w:rsidRPr="00887F5F" w:rsidRDefault="00627BDD" w:rsidP="005A5104">
            <w:pPr>
              <w:rPr>
                <w:rFonts w:eastAsia="Times New Roman" w:cs="Times New Roman"/>
                <w:color w:val="000000" w:themeColor="text1"/>
                <w:kern w:val="0"/>
                <w:sz w:val="24"/>
                <w14:ligatures w14:val="none"/>
              </w:rPr>
            </w:pPr>
            <w:r w:rsidRPr="00887F5F">
              <w:rPr>
                <w:rFonts w:eastAsia="Times New Roman" w:cs="Times New Roman"/>
                <w:color w:val="000000" w:themeColor="text1"/>
                <w:kern w:val="0"/>
                <w:sz w:val="24"/>
                <w14:ligatures w14:val="none"/>
              </w:rPr>
              <w:t>Infectious Disease Prevention and Control</w:t>
            </w:r>
          </w:p>
        </w:tc>
        <w:tc>
          <w:tcPr>
            <w:tcW w:w="6300" w:type="dxa"/>
            <w:tcBorders>
              <w:top w:val="nil"/>
              <w:left w:val="nil"/>
              <w:bottom w:val="single" w:sz="4" w:space="0" w:color="auto"/>
              <w:right w:val="single" w:sz="4" w:space="0" w:color="auto"/>
            </w:tcBorders>
            <w:shd w:val="clear" w:color="auto" w:fill="auto"/>
            <w:hideMark/>
          </w:tcPr>
          <w:p w14:paraId="1515DF6C" w14:textId="77777777" w:rsidR="00627BDD" w:rsidRPr="00887F5F" w:rsidRDefault="00627BDD" w:rsidP="005A5104">
            <w:pPr>
              <w:rPr>
                <w:rFonts w:eastAsia="Times New Roman" w:cs="Times New Roman"/>
                <w:color w:val="000000" w:themeColor="text1"/>
                <w:kern w:val="0"/>
                <w:sz w:val="24"/>
                <w14:ligatures w14:val="none"/>
              </w:rPr>
            </w:pPr>
            <w:r w:rsidRPr="00887F5F">
              <w:rPr>
                <w:rFonts w:eastAsia="Times New Roman" w:cs="Times New Roman"/>
                <w:color w:val="000000" w:themeColor="text1"/>
                <w:kern w:val="0"/>
                <w:sz w:val="24"/>
                <w14:ligatures w14:val="none"/>
              </w:rPr>
              <w:t>Monitoring and managing the spread of diseases within a community.</w:t>
            </w:r>
          </w:p>
        </w:tc>
      </w:tr>
    </w:tbl>
    <w:p w14:paraId="3B432A4B" w14:textId="77777777" w:rsidR="003F4AB8" w:rsidRPr="00887F5F" w:rsidRDefault="003F4AB8" w:rsidP="00627BDD">
      <w:pPr>
        <w:spacing w:line="480" w:lineRule="auto"/>
        <w:jc w:val="both"/>
        <w:rPr>
          <w:rFonts w:cs="Times New Roman"/>
          <w:color w:val="000000" w:themeColor="text1"/>
          <w:sz w:val="24"/>
        </w:rPr>
      </w:pPr>
    </w:p>
    <w:p w14:paraId="1105626A" w14:textId="51DC5164" w:rsidR="005E34A0" w:rsidRPr="00887F5F" w:rsidRDefault="005E34A0" w:rsidP="00AE1594">
      <w:pPr>
        <w:pStyle w:val="Heading2"/>
        <w:rPr>
          <w:sz w:val="24"/>
          <w:u w:val="single"/>
        </w:rPr>
      </w:pPr>
      <w:r w:rsidRPr="00887F5F">
        <w:rPr>
          <w:sz w:val="24"/>
          <w:u w:val="single"/>
        </w:rPr>
        <w:t>Metrics</w:t>
      </w:r>
      <w:r w:rsidR="00E56210" w:rsidRPr="00887F5F">
        <w:rPr>
          <w:sz w:val="24"/>
          <w:u w:val="single"/>
        </w:rPr>
        <w:t xml:space="preserve"> and Reporting</w:t>
      </w:r>
      <w:r w:rsidRPr="00887F5F">
        <w:rPr>
          <w:sz w:val="24"/>
          <w:u w:val="single"/>
        </w:rPr>
        <w:t xml:space="preserve"> </w:t>
      </w:r>
    </w:p>
    <w:p w14:paraId="169D426B" w14:textId="77777777" w:rsidR="005E34A0" w:rsidRPr="00887F5F" w:rsidRDefault="005E34A0" w:rsidP="005E34A0">
      <w:pPr>
        <w:pStyle w:val="Heading3"/>
        <w:spacing w:line="360" w:lineRule="auto"/>
        <w:rPr>
          <w:sz w:val="24"/>
        </w:rPr>
      </w:pPr>
      <w:r w:rsidRPr="00887F5F">
        <w:rPr>
          <w:sz w:val="24"/>
          <w:u w:val="single"/>
        </w:rPr>
        <w:t>Definitions.</w:t>
      </w:r>
    </w:p>
    <w:p w14:paraId="15F6E162" w14:textId="77777777" w:rsidR="005E34A0" w:rsidRPr="00887F5F" w:rsidRDefault="005E34A0" w:rsidP="00B772D7">
      <w:pPr>
        <w:pStyle w:val="Heading4"/>
        <w:ind w:left="2430" w:hanging="990"/>
        <w:rPr>
          <w:sz w:val="24"/>
        </w:rPr>
      </w:pPr>
      <w:r w:rsidRPr="00887F5F">
        <w:rPr>
          <w:sz w:val="24"/>
          <w:u w:val="single"/>
        </w:rPr>
        <w:t>Deliverable</w:t>
      </w:r>
      <w:r w:rsidRPr="00887F5F">
        <w:rPr>
          <w:sz w:val="24"/>
        </w:rPr>
        <w:t xml:space="preserve">: the quantifiable services to be provided at various steps in the Program to keep it on course. The deliverable provides a metric whose value can be tracked for state-level reporting. </w:t>
      </w:r>
    </w:p>
    <w:p w14:paraId="38974A1C" w14:textId="77777777" w:rsidR="005E34A0" w:rsidRPr="00887F5F" w:rsidRDefault="005E34A0" w:rsidP="00B772D7">
      <w:pPr>
        <w:pStyle w:val="Heading4"/>
        <w:ind w:left="2430" w:hanging="990"/>
        <w:rPr>
          <w:sz w:val="24"/>
        </w:rPr>
      </w:pPr>
      <w:r w:rsidRPr="00887F5F">
        <w:rPr>
          <w:sz w:val="24"/>
          <w:u w:val="single"/>
        </w:rPr>
        <w:lastRenderedPageBreak/>
        <w:t>Metric</w:t>
      </w:r>
      <w:r w:rsidRPr="00887F5F">
        <w:rPr>
          <w:sz w:val="24"/>
        </w:rPr>
        <w:t xml:space="preserve">: a standard for measuring the value of the deliverable.  </w:t>
      </w:r>
    </w:p>
    <w:p w14:paraId="1CC51D68" w14:textId="328E1AE5" w:rsidR="005E34A0" w:rsidRPr="00887F5F" w:rsidRDefault="005E34A0" w:rsidP="00B772D7">
      <w:pPr>
        <w:pStyle w:val="Heading4"/>
        <w:ind w:left="2430" w:hanging="990"/>
        <w:rPr>
          <w:sz w:val="24"/>
        </w:rPr>
      </w:pPr>
      <w:r w:rsidRPr="00887F5F">
        <w:rPr>
          <w:sz w:val="24"/>
          <w:u w:val="single"/>
        </w:rPr>
        <w:t>Value</w:t>
      </w:r>
      <w:r w:rsidRPr="00887F5F">
        <w:rPr>
          <w:sz w:val="24"/>
        </w:rPr>
        <w:t xml:space="preserve">: the number or percentage of the metric that is being measured. </w:t>
      </w:r>
    </w:p>
    <w:p w14:paraId="1E075B7F" w14:textId="0D983234" w:rsidR="00B772D7" w:rsidRPr="00887F5F" w:rsidRDefault="00B772D7" w:rsidP="00B772D7">
      <w:pPr>
        <w:pStyle w:val="Heading4"/>
        <w:ind w:left="2430" w:hanging="990"/>
        <w:rPr>
          <w:sz w:val="24"/>
        </w:rPr>
      </w:pPr>
      <w:r w:rsidRPr="00887F5F">
        <w:rPr>
          <w:sz w:val="24"/>
          <w:u w:val="single"/>
        </w:rPr>
        <w:t>Encounter (duplicated count)</w:t>
      </w:r>
      <w:r w:rsidRPr="00887F5F">
        <w:rPr>
          <w:sz w:val="24"/>
        </w:rPr>
        <w:t xml:space="preserve">: a single instance of a service provided. One person receiving three services, or returning three times, generates three encounters. Encounter counts measure the intensity of services delivered.  </w:t>
      </w:r>
    </w:p>
    <w:p w14:paraId="1B4DD64E" w14:textId="59B20896" w:rsidR="00B772D7" w:rsidRPr="00887F5F" w:rsidRDefault="00B772D7" w:rsidP="00B772D7">
      <w:pPr>
        <w:pStyle w:val="Heading4"/>
        <w:ind w:left="2430" w:hanging="990"/>
        <w:rPr>
          <w:sz w:val="24"/>
        </w:rPr>
      </w:pPr>
      <w:r w:rsidRPr="00887F5F">
        <w:rPr>
          <w:sz w:val="24"/>
          <w:u w:val="single"/>
        </w:rPr>
        <w:t>Unique Individual Served (unduplicated count)</w:t>
      </w:r>
      <w:r w:rsidRPr="00887F5F">
        <w:rPr>
          <w:sz w:val="24"/>
        </w:rPr>
        <w:t xml:space="preserve">: a person counted only once per reporting period, regardless of how many services they receive or how many times they participate. Unique counts measure the reach of the Program; how many distinct residents were touched by HFI funds. Both encounter counts and unique counts are required in all reports. </w:t>
      </w:r>
    </w:p>
    <w:p w14:paraId="66282B82" w14:textId="6BC9CB26" w:rsidR="00B772D7" w:rsidRPr="00887F5F" w:rsidRDefault="00B772D7" w:rsidP="00B772D7">
      <w:pPr>
        <w:pStyle w:val="Heading4"/>
        <w:ind w:left="2430" w:hanging="990"/>
        <w:rPr>
          <w:sz w:val="24"/>
        </w:rPr>
      </w:pPr>
      <w:r w:rsidRPr="00887F5F">
        <w:rPr>
          <w:sz w:val="24"/>
          <w:u w:val="single"/>
        </w:rPr>
        <w:t>Target:</w:t>
      </w:r>
      <w:r w:rsidRPr="00887F5F">
        <w:rPr>
          <w:sz w:val="24"/>
        </w:rPr>
        <w:t xml:space="preserve"> the numeric value the Grantee commits to achieving for each deliverable by the end of the grant term, as set in this application.  </w:t>
      </w:r>
    </w:p>
    <w:p w14:paraId="1B15BBA6" w14:textId="77777777" w:rsidR="00B772D7" w:rsidRPr="00887F5F" w:rsidRDefault="00B772D7" w:rsidP="00B772D7">
      <w:pPr>
        <w:pStyle w:val="Heading4"/>
        <w:ind w:left="2430" w:hanging="990"/>
        <w:rPr>
          <w:sz w:val="24"/>
        </w:rPr>
      </w:pPr>
      <w:r w:rsidRPr="00887F5F">
        <w:rPr>
          <w:sz w:val="24"/>
          <w:u w:val="single"/>
        </w:rPr>
        <w:t>Variance</w:t>
      </w:r>
      <w:r w:rsidRPr="00887F5F">
        <w:rPr>
          <w:sz w:val="24"/>
        </w:rPr>
        <w:t>: the difference between the prorated target and the actual value for a reporting period, expressed as a percentage of target.</w:t>
      </w:r>
    </w:p>
    <w:p w14:paraId="64F50C76" w14:textId="7E741C99" w:rsidR="0012644E" w:rsidRPr="00887F5F" w:rsidRDefault="00B772D7" w:rsidP="0012644E">
      <w:pPr>
        <w:pStyle w:val="Heading4"/>
        <w:ind w:left="2430" w:hanging="990"/>
        <w:rPr>
          <w:sz w:val="24"/>
        </w:rPr>
      </w:pPr>
      <w:r w:rsidRPr="00887F5F">
        <w:rPr>
          <w:sz w:val="24"/>
        </w:rPr>
        <w:t xml:space="preserve"> </w:t>
      </w:r>
      <w:r w:rsidRPr="00887F5F">
        <w:rPr>
          <w:sz w:val="24"/>
          <w:u w:val="single"/>
        </w:rPr>
        <w:t>Outcome Measure</w:t>
      </w:r>
      <w:r w:rsidRPr="00887F5F">
        <w:rPr>
          <w:sz w:val="24"/>
        </w:rPr>
        <w:t>: a measure of change resulting from the Program (knowledge, behavior, clinical status, or referral completion), as distinct from an output, which counts activity delivered.</w:t>
      </w:r>
    </w:p>
    <w:p w14:paraId="3ACDD81F" w14:textId="77777777" w:rsidR="00EC6B85" w:rsidRPr="00887F5F" w:rsidRDefault="00EC6B85" w:rsidP="00EC6B85">
      <w:pPr>
        <w:pStyle w:val="Heading4"/>
        <w:numPr>
          <w:ilvl w:val="0"/>
          <w:numId w:val="0"/>
        </w:numPr>
        <w:ind w:left="2430"/>
        <w:rPr>
          <w:sz w:val="24"/>
        </w:rPr>
      </w:pPr>
    </w:p>
    <w:p w14:paraId="7EF03035" w14:textId="27415267" w:rsidR="00887F5F" w:rsidRPr="00884282" w:rsidRDefault="00D2318B" w:rsidP="00F73D49">
      <w:pPr>
        <w:pStyle w:val="Heading2"/>
        <w:spacing w:after="240" w:line="240" w:lineRule="auto"/>
        <w:rPr>
          <w:sz w:val="24"/>
          <w:u w:val="single"/>
        </w:rPr>
      </w:pPr>
      <w:r w:rsidRPr="00884282">
        <w:rPr>
          <w:sz w:val="24"/>
          <w:u w:val="single"/>
        </w:rPr>
        <w:t>Monthly Data Report:</w:t>
      </w:r>
      <w:r w:rsidRPr="00884282">
        <w:rPr>
          <w:sz w:val="24"/>
        </w:rPr>
        <w:t xml:space="preserve"> Due by the 10th calendar day of the following month, submitted directly to Denice Trulley at trulldj@lakecountyin.org. The Monthly Data Report consists of </w:t>
      </w:r>
      <w:r w:rsidR="007C54CD" w:rsidRPr="00884282">
        <w:rPr>
          <w:sz w:val="24"/>
        </w:rPr>
        <w:t xml:space="preserve">a Narrative Report, </w:t>
      </w:r>
      <w:r w:rsidRPr="00884282">
        <w:rPr>
          <w:sz w:val="24"/>
        </w:rPr>
        <w:t>Tables A, B, and C below</w:t>
      </w:r>
      <w:r w:rsidR="007C54CD" w:rsidRPr="00884282">
        <w:rPr>
          <w:sz w:val="24"/>
        </w:rPr>
        <w:t>.</w:t>
      </w:r>
      <w:r w:rsidRPr="00884282">
        <w:rPr>
          <w:sz w:val="24"/>
        </w:rPr>
        <w:t xml:space="preserve"> </w:t>
      </w:r>
      <w:r w:rsidRPr="00884282">
        <w:rPr>
          <w:sz w:val="24"/>
          <w:u w:val="single"/>
        </w:rPr>
        <w:t xml:space="preserve"> </w:t>
      </w:r>
    </w:p>
    <w:p w14:paraId="22851DEC" w14:textId="1003015A" w:rsidR="003E2A08" w:rsidRPr="00884282" w:rsidRDefault="003E2A08" w:rsidP="003E2A08">
      <w:pPr>
        <w:pStyle w:val="Heading3"/>
        <w:rPr>
          <w:sz w:val="24"/>
        </w:rPr>
      </w:pPr>
      <w:r w:rsidRPr="00884282">
        <w:rPr>
          <w:sz w:val="24"/>
          <w:u w:val="single"/>
        </w:rPr>
        <w:t>Monthly Narrative Report</w:t>
      </w:r>
      <w:r w:rsidRPr="00884282">
        <w:rPr>
          <w:sz w:val="24"/>
        </w:rPr>
        <w:t xml:space="preserve">: The narrative must: (1) explain any metric below 75% of its prorated target and the corrective plan; (2) describe barriers encountered and successes achieved; (3) note any data quality issues; and (4) optionally include brief participant story (de-identified). </w:t>
      </w:r>
    </w:p>
    <w:p w14:paraId="2ED1C941" w14:textId="77777777" w:rsidR="003E2A08" w:rsidRPr="00F73D49" w:rsidRDefault="003E2A08" w:rsidP="003E2A08">
      <w:pPr>
        <w:pStyle w:val="Heading3"/>
        <w:numPr>
          <w:ilvl w:val="0"/>
          <w:numId w:val="0"/>
        </w:numPr>
        <w:ind w:left="1440"/>
        <w:rPr>
          <w:highlight w:val="yellow"/>
        </w:rPr>
      </w:pPr>
    </w:p>
    <w:p w14:paraId="49070869" w14:textId="5E579B8E" w:rsidR="00F73D49" w:rsidRPr="00884282" w:rsidRDefault="0044244C" w:rsidP="00F73D49">
      <w:pPr>
        <w:pStyle w:val="Heading3"/>
        <w:spacing w:after="240"/>
        <w:rPr>
          <w:sz w:val="24"/>
          <w:u w:val="single"/>
        </w:rPr>
      </w:pPr>
      <w:r w:rsidRPr="00884282">
        <w:rPr>
          <w:sz w:val="24"/>
          <w:u w:val="single"/>
        </w:rPr>
        <w:t xml:space="preserve">CREATING A </w:t>
      </w:r>
      <w:r w:rsidR="00E56210" w:rsidRPr="00884282">
        <w:rPr>
          <w:sz w:val="24"/>
          <w:u w:val="single"/>
        </w:rPr>
        <w:t>REPORT WITH METRICS</w:t>
      </w:r>
      <w:r w:rsidR="00887F5F" w:rsidRPr="00884282">
        <w:rPr>
          <w:sz w:val="24"/>
          <w:u w:val="single"/>
        </w:rPr>
        <w:t xml:space="preserve">: </w:t>
      </w:r>
      <w:r w:rsidR="00167388" w:rsidRPr="00884282">
        <w:rPr>
          <w:iCs/>
          <w:color w:val="000000" w:themeColor="text1"/>
          <w:sz w:val="24"/>
        </w:rPr>
        <w:t xml:space="preserve">Based on the Core Service(s)/KPIs selected in Section </w:t>
      </w:r>
      <w:r w:rsidR="00902B58" w:rsidRPr="00884282">
        <w:rPr>
          <w:iCs/>
          <w:color w:val="000000" w:themeColor="text1"/>
          <w:sz w:val="24"/>
        </w:rPr>
        <w:t>5</w:t>
      </w:r>
      <w:r w:rsidR="00167388" w:rsidRPr="00884282">
        <w:rPr>
          <w:iCs/>
          <w:color w:val="000000" w:themeColor="text1"/>
          <w:sz w:val="24"/>
        </w:rPr>
        <w:t xml:space="preserve">.1, review </w:t>
      </w:r>
      <w:r w:rsidR="00167388" w:rsidRPr="00884282">
        <w:rPr>
          <w:iCs/>
          <w:color w:val="000000" w:themeColor="text1"/>
          <w:sz w:val="24"/>
          <w:u w:val="single"/>
        </w:rPr>
        <w:t>Appendix A</w:t>
      </w:r>
      <w:r w:rsidR="00167388" w:rsidRPr="00884282">
        <w:rPr>
          <w:iCs/>
          <w:color w:val="000000" w:themeColor="text1"/>
          <w:sz w:val="24"/>
        </w:rPr>
        <w:t xml:space="preserve"> and add every metric that applies. If you have a deliverable and corresponding metric not listed in </w:t>
      </w:r>
      <w:r w:rsidR="00167388" w:rsidRPr="00884282">
        <w:rPr>
          <w:iCs/>
          <w:color w:val="000000" w:themeColor="text1"/>
          <w:sz w:val="24"/>
          <w:u w:val="single"/>
        </w:rPr>
        <w:t>Appendix A</w:t>
      </w:r>
      <w:r w:rsidR="00167388" w:rsidRPr="00884282">
        <w:rPr>
          <w:iCs/>
          <w:color w:val="000000" w:themeColor="text1"/>
          <w:sz w:val="24"/>
        </w:rPr>
        <w:t>, add your own, if it aligns with the scope of the KPI. Targets are set in this application and carried forward into each report. Add as many rows as necessary.</w:t>
      </w:r>
      <w:r w:rsidR="00887F5F" w:rsidRPr="00884282">
        <w:rPr>
          <w:iCs/>
          <w:color w:val="000000" w:themeColor="text1"/>
          <w:sz w:val="24"/>
        </w:rPr>
        <w:t xml:space="preserve"> </w:t>
      </w:r>
    </w:p>
    <w:p w14:paraId="63F36CB0" w14:textId="77777777" w:rsidR="003E2A08" w:rsidRPr="00F73D49" w:rsidRDefault="003E2A08" w:rsidP="003E2A08">
      <w:pPr>
        <w:pStyle w:val="Heading3"/>
        <w:numPr>
          <w:ilvl w:val="0"/>
          <w:numId w:val="0"/>
        </w:numPr>
        <w:spacing w:after="240"/>
        <w:ind w:left="1440"/>
        <w:rPr>
          <w:sz w:val="24"/>
          <w:highlight w:val="yellow"/>
          <w:u w:val="single"/>
        </w:rPr>
      </w:pPr>
    </w:p>
    <w:p w14:paraId="6247C7F0" w14:textId="2FF6BAC9" w:rsidR="00AF7DBB" w:rsidRPr="00884282" w:rsidRDefault="00907A10" w:rsidP="00F73D49">
      <w:pPr>
        <w:pStyle w:val="Heading3"/>
        <w:spacing w:after="240"/>
        <w:rPr>
          <w:sz w:val="24"/>
        </w:rPr>
      </w:pPr>
      <w:r w:rsidRPr="00884282">
        <w:rPr>
          <w:sz w:val="24"/>
        </w:rPr>
        <w:t>Table A - Performance Metrics (Monthly)</w:t>
      </w:r>
      <w:r w:rsidR="00887F5F" w:rsidRPr="00884282">
        <w:rPr>
          <w:sz w:val="24"/>
        </w:rPr>
        <w:t>:</w:t>
      </w:r>
    </w:p>
    <w:p w14:paraId="7DEB8E8C" w14:textId="58ED90FC" w:rsidR="00F73D49" w:rsidRPr="00F73D49" w:rsidRDefault="00F73D49" w:rsidP="00F73D49">
      <w:pPr>
        <w:pStyle w:val="Heading3"/>
        <w:numPr>
          <w:ilvl w:val="0"/>
          <w:numId w:val="0"/>
        </w:numPr>
        <w:ind w:left="1440"/>
        <w:rPr>
          <w:sz w:val="24"/>
          <w:highlight w:val="yellow"/>
        </w:rPr>
      </w:pPr>
    </w:p>
    <w:tbl>
      <w:tblPr>
        <w:tblStyle w:val="TableGrid"/>
        <w:tblW w:w="9625" w:type="dxa"/>
        <w:tblLook w:val="04A0" w:firstRow="1" w:lastRow="0" w:firstColumn="1" w:lastColumn="0" w:noHBand="0" w:noVBand="1"/>
      </w:tblPr>
      <w:tblGrid>
        <w:gridCol w:w="656"/>
        <w:gridCol w:w="1256"/>
        <w:gridCol w:w="1978"/>
        <w:gridCol w:w="2484"/>
        <w:gridCol w:w="923"/>
        <w:gridCol w:w="992"/>
        <w:gridCol w:w="1336"/>
      </w:tblGrid>
      <w:tr w:rsidR="00902B58" w:rsidRPr="00887F5F" w14:paraId="5EC9469E" w14:textId="77777777" w:rsidTr="007C065C">
        <w:trPr>
          <w:trHeight w:val="230"/>
        </w:trPr>
        <w:tc>
          <w:tcPr>
            <w:tcW w:w="621" w:type="dxa"/>
            <w:shd w:val="clear" w:color="auto" w:fill="D9E2F3" w:themeFill="accent1" w:themeFillTint="33"/>
          </w:tcPr>
          <w:p w14:paraId="3DAA90B3" w14:textId="77777777" w:rsidR="00887F5F" w:rsidRPr="00887F5F" w:rsidRDefault="00887F5F" w:rsidP="007C065C">
            <w:pPr>
              <w:rPr>
                <w:rFonts w:cs="Times New Roman"/>
                <w:sz w:val="24"/>
              </w:rPr>
            </w:pPr>
            <w:r w:rsidRPr="00887F5F">
              <w:rPr>
                <w:rFonts w:cs="Times New Roman"/>
                <w:sz w:val="24"/>
              </w:rPr>
              <w:t>Item</w:t>
            </w:r>
          </w:p>
        </w:tc>
        <w:tc>
          <w:tcPr>
            <w:tcW w:w="1174" w:type="dxa"/>
            <w:shd w:val="clear" w:color="auto" w:fill="D9E2F3" w:themeFill="accent1" w:themeFillTint="33"/>
          </w:tcPr>
          <w:p w14:paraId="537DF380" w14:textId="77777777" w:rsidR="00887F5F" w:rsidRPr="00887F5F" w:rsidRDefault="00887F5F" w:rsidP="007C065C">
            <w:pPr>
              <w:rPr>
                <w:rFonts w:cs="Times New Roman"/>
                <w:sz w:val="24"/>
              </w:rPr>
            </w:pPr>
            <w:r w:rsidRPr="00887F5F">
              <w:rPr>
                <w:rFonts w:cs="Times New Roman"/>
                <w:sz w:val="24"/>
              </w:rPr>
              <w:t>KPI</w:t>
            </w:r>
          </w:p>
        </w:tc>
        <w:tc>
          <w:tcPr>
            <w:tcW w:w="2070" w:type="dxa"/>
            <w:shd w:val="clear" w:color="auto" w:fill="D9E2F3" w:themeFill="accent1" w:themeFillTint="33"/>
          </w:tcPr>
          <w:p w14:paraId="21F3527D" w14:textId="77777777" w:rsidR="00887F5F" w:rsidRPr="00887F5F" w:rsidRDefault="00887F5F" w:rsidP="007C065C">
            <w:pPr>
              <w:rPr>
                <w:rFonts w:cs="Times New Roman"/>
                <w:sz w:val="24"/>
              </w:rPr>
            </w:pPr>
            <w:r w:rsidRPr="00887F5F">
              <w:rPr>
                <w:rFonts w:cs="Times New Roman"/>
                <w:sz w:val="24"/>
              </w:rPr>
              <w:t>Metric</w:t>
            </w:r>
          </w:p>
        </w:tc>
        <w:tc>
          <w:tcPr>
            <w:tcW w:w="2610" w:type="dxa"/>
            <w:shd w:val="clear" w:color="auto" w:fill="D9E2F3" w:themeFill="accent1" w:themeFillTint="33"/>
          </w:tcPr>
          <w:p w14:paraId="0EB048D9" w14:textId="5B9CF394" w:rsidR="00887F5F" w:rsidRPr="00887F5F" w:rsidRDefault="00884282" w:rsidP="007C065C">
            <w:pPr>
              <w:rPr>
                <w:rFonts w:cs="Times New Roman"/>
                <w:sz w:val="24"/>
              </w:rPr>
            </w:pPr>
            <w:r w:rsidRPr="00902B58">
              <w:rPr>
                <w:rFonts w:cs="Times New Roman"/>
                <w:noProof/>
                <w:sz w:val="24"/>
              </w:rPr>
              <mc:AlternateContent>
                <mc:Choice Requires="wps">
                  <w:drawing>
                    <wp:anchor distT="0" distB="0" distL="114300" distR="114300" simplePos="0" relativeHeight="251669504" behindDoc="0" locked="0" layoutInCell="1" allowOverlap="1" wp14:anchorId="55FAE7D3" wp14:editId="2999C3DB">
                      <wp:simplePos x="0" y="0"/>
                      <wp:positionH relativeFrom="column">
                        <wp:posOffset>-1576704</wp:posOffset>
                      </wp:positionH>
                      <wp:positionV relativeFrom="paragraph">
                        <wp:posOffset>256540</wp:posOffset>
                      </wp:positionV>
                      <wp:extent cx="4015105" cy="1076325"/>
                      <wp:effectExtent l="0" t="1123950" r="0" b="1133475"/>
                      <wp:wrapNone/>
                      <wp:docPr id="1" name="Text Box 2"/>
                      <wp:cNvGraphicFramePr/>
                      <a:graphic xmlns:a="http://schemas.openxmlformats.org/drawingml/2006/main">
                        <a:graphicData uri="http://schemas.microsoft.com/office/word/2010/wordprocessingShape">
                          <wps:wsp>
                            <wps:cNvSpPr txBox="1"/>
                            <wps:spPr>
                              <a:xfrm rot="19147502">
                                <a:off x="0" y="0"/>
                                <a:ext cx="4015105" cy="1076325"/>
                              </a:xfrm>
                              <a:prstGeom prst="rect">
                                <a:avLst/>
                              </a:prstGeom>
                              <a:noFill/>
                              <a:ln w="6350">
                                <a:noFill/>
                              </a:ln>
                            </wps:spPr>
                            <wps:txbx>
                              <w:txbxContent>
                                <w:p w14:paraId="27E739F0" w14:textId="77777777" w:rsidR="007C065C" w:rsidRPr="007E4BF2" w:rsidRDefault="007C065C" w:rsidP="00902B58">
                                  <w:pPr>
                                    <w:jc w:val="center"/>
                                    <w:rPr>
                                      <w:color w:val="7F7F7F" w:themeColor="text1" w:themeTint="80"/>
                                      <w:sz w:val="72"/>
                                      <w:szCs w:val="72"/>
                                    </w:rPr>
                                  </w:pPr>
                                  <w:r w:rsidRPr="007E4BF2">
                                    <w:rPr>
                                      <w:color w:val="7F7F7F" w:themeColor="text1" w:themeTint="80"/>
                                      <w:sz w:val="72"/>
                                      <w:szCs w:val="72"/>
                                    </w:rPr>
                                    <w:t>SAMPLE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AE7D3" id="_x0000_s1028" type="#_x0000_t202" style="position:absolute;margin-left:-124.15pt;margin-top:20.2pt;width:316.15pt;height:84.75pt;rotation:-2678782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" filled="f" stroked="f" strokeweight=".5pt">
                      <v:textbox>
                        <w:txbxContent>
                          <w:p w14:paraId="27E739F0" w14:textId="77777777" w:rsidR="007C065C" w:rsidRPr="007E4BF2" w:rsidRDefault="007C065C" w:rsidP="00902B58">
                            <w:pPr>
                              <w:jc w:val="center"/>
                              <w:rPr>
                                <w:color w:val="7F7F7F" w:themeColor="text1" w:themeTint="80"/>
                                <w:sz w:val="72"/>
                                <w:szCs w:val="72"/>
                              </w:rPr>
                            </w:pPr>
                            <w:r w:rsidRPr="007E4BF2">
                              <w:rPr>
                                <w:color w:val="7F7F7F" w:themeColor="text1" w:themeTint="80"/>
                                <w:sz w:val="72"/>
                                <w:szCs w:val="72"/>
                              </w:rPr>
                              <w:t>SAMPLE</w:t>
                            </w:r>
                          </w:p>
                        </w:txbxContent>
                      </v:textbox>
                    </v:shape>
                  </w:pict>
                </mc:Fallback>
              </mc:AlternateContent>
            </w:r>
            <w:r w:rsidR="00887F5F" w:rsidRPr="00887F5F">
              <w:rPr>
                <w:rFonts w:cs="Times New Roman"/>
                <w:sz w:val="24"/>
              </w:rPr>
              <w:t>Deliverable</w:t>
            </w:r>
          </w:p>
        </w:tc>
        <w:tc>
          <w:tcPr>
            <w:tcW w:w="900" w:type="dxa"/>
            <w:shd w:val="clear" w:color="auto" w:fill="D9E2F3" w:themeFill="accent1" w:themeFillTint="33"/>
          </w:tcPr>
          <w:p w14:paraId="1BE77298" w14:textId="3F9FEA97" w:rsidR="00887F5F" w:rsidRPr="00887F5F" w:rsidRDefault="00887F5F" w:rsidP="007C065C">
            <w:pPr>
              <w:rPr>
                <w:rFonts w:cs="Times New Roman"/>
                <w:sz w:val="24"/>
              </w:rPr>
            </w:pPr>
            <w:r w:rsidRPr="00887F5F">
              <w:rPr>
                <w:rFonts w:cs="Times New Roman"/>
                <w:sz w:val="24"/>
              </w:rPr>
              <w:t>Annual Target</w:t>
            </w:r>
          </w:p>
        </w:tc>
        <w:tc>
          <w:tcPr>
            <w:tcW w:w="1007" w:type="dxa"/>
            <w:shd w:val="clear" w:color="auto" w:fill="D9E2F3" w:themeFill="accent1" w:themeFillTint="33"/>
          </w:tcPr>
          <w:p w14:paraId="1923E8D1" w14:textId="730EA0C7" w:rsidR="00887F5F" w:rsidRPr="00887F5F" w:rsidRDefault="00887F5F" w:rsidP="007C065C">
            <w:pPr>
              <w:rPr>
                <w:rFonts w:cs="Times New Roman"/>
                <w:sz w:val="24"/>
              </w:rPr>
            </w:pPr>
            <w:r w:rsidRPr="00887F5F">
              <w:rPr>
                <w:rFonts w:cs="Times New Roman"/>
                <w:sz w:val="24"/>
              </w:rPr>
              <w:t>Actual This Period</w:t>
            </w:r>
          </w:p>
        </w:tc>
        <w:tc>
          <w:tcPr>
            <w:tcW w:w="1243" w:type="dxa"/>
            <w:shd w:val="clear" w:color="auto" w:fill="D9E2F3" w:themeFill="accent1" w:themeFillTint="33"/>
          </w:tcPr>
          <w:p w14:paraId="11A76B3A" w14:textId="77777777" w:rsidR="00887F5F" w:rsidRPr="00887F5F" w:rsidRDefault="00887F5F" w:rsidP="007C065C">
            <w:pPr>
              <w:rPr>
                <w:rFonts w:cs="Times New Roman"/>
                <w:sz w:val="24"/>
              </w:rPr>
            </w:pPr>
            <w:r w:rsidRPr="00887F5F">
              <w:rPr>
                <w:rFonts w:cs="Times New Roman"/>
                <w:sz w:val="24"/>
              </w:rPr>
              <w:t>Cumulative (% of target)</w:t>
            </w:r>
          </w:p>
        </w:tc>
      </w:tr>
      <w:tr w:rsidR="00887F5F" w:rsidRPr="00887F5F" w14:paraId="322EECED" w14:textId="77777777" w:rsidTr="007C065C">
        <w:trPr>
          <w:trHeight w:val="1277"/>
        </w:trPr>
        <w:tc>
          <w:tcPr>
            <w:tcW w:w="621" w:type="dxa"/>
            <w:vAlign w:val="center"/>
          </w:tcPr>
          <w:p w14:paraId="6AA6FE3A" w14:textId="77777777" w:rsidR="00887F5F" w:rsidRPr="00902B58" w:rsidRDefault="00887F5F" w:rsidP="007C065C">
            <w:pPr>
              <w:rPr>
                <w:rFonts w:cs="Times New Roman"/>
                <w:sz w:val="24"/>
              </w:rPr>
            </w:pPr>
            <w:r w:rsidRPr="00902B58">
              <w:rPr>
                <w:rFonts w:cs="Times New Roman"/>
                <w:iCs/>
                <w:sz w:val="24"/>
              </w:rPr>
              <w:t>1</w:t>
            </w:r>
          </w:p>
        </w:tc>
        <w:tc>
          <w:tcPr>
            <w:tcW w:w="1174" w:type="dxa"/>
            <w:vAlign w:val="center"/>
          </w:tcPr>
          <w:p w14:paraId="2373E751" w14:textId="77777777" w:rsidR="00887F5F" w:rsidRPr="00902B58" w:rsidRDefault="00887F5F" w:rsidP="007C065C">
            <w:pPr>
              <w:rPr>
                <w:rFonts w:eastAsia="Times New Roman" w:cs="Times New Roman"/>
                <w:color w:val="000000" w:themeColor="text1"/>
                <w:kern w:val="0"/>
                <w:sz w:val="24"/>
                <w14:ligatures w14:val="none"/>
              </w:rPr>
            </w:pPr>
            <w:r w:rsidRPr="00902B58">
              <w:rPr>
                <w:rFonts w:cs="Times New Roman"/>
                <w:iCs/>
                <w:sz w:val="24"/>
              </w:rPr>
              <w:t>Chronic Disease Prevention</w:t>
            </w:r>
          </w:p>
        </w:tc>
        <w:tc>
          <w:tcPr>
            <w:tcW w:w="2070" w:type="dxa"/>
            <w:vAlign w:val="center"/>
          </w:tcPr>
          <w:p w14:paraId="307DC5A6" w14:textId="77777777" w:rsidR="00887F5F" w:rsidRPr="00902B58" w:rsidRDefault="00887F5F" w:rsidP="007C065C">
            <w:pPr>
              <w:rPr>
                <w:rFonts w:eastAsia="Times New Roman" w:cs="Times New Roman"/>
                <w:color w:val="000000" w:themeColor="text1"/>
                <w:kern w:val="0"/>
                <w:sz w:val="24"/>
                <w14:ligatures w14:val="none"/>
              </w:rPr>
            </w:pPr>
            <w:r w:rsidRPr="00902B58">
              <w:rPr>
                <w:rFonts w:cs="Times New Roman"/>
                <w:iCs/>
                <w:sz w:val="24"/>
              </w:rPr>
              <w:t>Number of people identified as having a BMI over 30</w:t>
            </w:r>
          </w:p>
        </w:tc>
        <w:tc>
          <w:tcPr>
            <w:tcW w:w="2610" w:type="dxa"/>
            <w:vAlign w:val="center"/>
          </w:tcPr>
          <w:p w14:paraId="6414461F" w14:textId="1D0B203F" w:rsidR="00887F5F" w:rsidRPr="00902B58" w:rsidRDefault="00887F5F" w:rsidP="007C065C">
            <w:pPr>
              <w:rPr>
                <w:rFonts w:cs="Times New Roman"/>
                <w:sz w:val="24"/>
              </w:rPr>
            </w:pPr>
            <w:r w:rsidRPr="00902B58">
              <w:rPr>
                <w:rFonts w:cs="Times New Roman"/>
                <w:iCs/>
                <w:sz w:val="24"/>
              </w:rPr>
              <w:t>BMI screening conducted at community health events and program intake, with results counseling</w:t>
            </w:r>
          </w:p>
        </w:tc>
        <w:tc>
          <w:tcPr>
            <w:tcW w:w="900" w:type="dxa"/>
            <w:vAlign w:val="center"/>
          </w:tcPr>
          <w:p w14:paraId="78D304C6" w14:textId="26B07C4A" w:rsidR="00887F5F" w:rsidRPr="00902B58" w:rsidRDefault="00887F5F" w:rsidP="007C065C">
            <w:pPr>
              <w:rPr>
                <w:rFonts w:cs="Times New Roman"/>
                <w:sz w:val="24"/>
              </w:rPr>
            </w:pPr>
            <w:r w:rsidRPr="00902B58">
              <w:rPr>
                <w:rFonts w:cs="Times New Roman"/>
                <w:sz w:val="24"/>
              </w:rPr>
              <w:t>90</w:t>
            </w:r>
          </w:p>
        </w:tc>
        <w:tc>
          <w:tcPr>
            <w:tcW w:w="1007" w:type="dxa"/>
            <w:vAlign w:val="center"/>
          </w:tcPr>
          <w:p w14:paraId="526B2740" w14:textId="77777777" w:rsidR="00887F5F" w:rsidRPr="00902B58" w:rsidRDefault="00887F5F" w:rsidP="007C065C">
            <w:pPr>
              <w:rPr>
                <w:rFonts w:cs="Times New Roman"/>
                <w:sz w:val="24"/>
              </w:rPr>
            </w:pPr>
            <w:r w:rsidRPr="00902B58">
              <w:rPr>
                <w:rFonts w:cs="Times New Roman"/>
                <w:iCs/>
                <w:sz w:val="24"/>
              </w:rPr>
              <w:t>11</w:t>
            </w:r>
          </w:p>
        </w:tc>
        <w:tc>
          <w:tcPr>
            <w:tcW w:w="1243" w:type="dxa"/>
            <w:vAlign w:val="center"/>
          </w:tcPr>
          <w:p w14:paraId="73CD9DE2" w14:textId="77777777" w:rsidR="00887F5F" w:rsidRPr="00902B58" w:rsidRDefault="00887F5F" w:rsidP="007C065C">
            <w:pPr>
              <w:rPr>
                <w:rFonts w:cs="Times New Roman"/>
                <w:sz w:val="24"/>
              </w:rPr>
            </w:pPr>
            <w:r w:rsidRPr="00902B58">
              <w:rPr>
                <w:rFonts w:cs="Times New Roman"/>
                <w:iCs/>
                <w:sz w:val="24"/>
              </w:rPr>
              <w:t>44 (49%)</w:t>
            </w:r>
          </w:p>
        </w:tc>
      </w:tr>
      <w:tr w:rsidR="00902B58" w:rsidRPr="00887F5F" w14:paraId="2628B92A" w14:textId="77777777" w:rsidTr="007C065C">
        <w:trPr>
          <w:trHeight w:val="107"/>
        </w:trPr>
        <w:tc>
          <w:tcPr>
            <w:tcW w:w="621" w:type="dxa"/>
          </w:tcPr>
          <w:p w14:paraId="4D440375" w14:textId="77777777" w:rsidR="00887F5F" w:rsidRPr="00887F5F" w:rsidRDefault="00887F5F" w:rsidP="007C065C">
            <w:pPr>
              <w:rPr>
                <w:rFonts w:cs="Times New Roman"/>
                <w:sz w:val="24"/>
              </w:rPr>
            </w:pPr>
          </w:p>
        </w:tc>
        <w:tc>
          <w:tcPr>
            <w:tcW w:w="1174" w:type="dxa"/>
          </w:tcPr>
          <w:p w14:paraId="454584A8" w14:textId="77777777" w:rsidR="00887F5F" w:rsidRPr="00887F5F" w:rsidRDefault="00887F5F" w:rsidP="007C065C">
            <w:pPr>
              <w:rPr>
                <w:rFonts w:cs="Times New Roman"/>
                <w:sz w:val="24"/>
              </w:rPr>
            </w:pPr>
          </w:p>
        </w:tc>
        <w:tc>
          <w:tcPr>
            <w:tcW w:w="2070" w:type="dxa"/>
          </w:tcPr>
          <w:p w14:paraId="16FF031D" w14:textId="77777777" w:rsidR="00887F5F" w:rsidRPr="00887F5F" w:rsidRDefault="00887F5F" w:rsidP="007C065C">
            <w:pPr>
              <w:rPr>
                <w:rFonts w:eastAsia="Times New Roman" w:cs="Times New Roman"/>
                <w:color w:val="000000" w:themeColor="text1"/>
                <w:kern w:val="0"/>
                <w:sz w:val="24"/>
                <w14:ligatures w14:val="none"/>
              </w:rPr>
            </w:pPr>
          </w:p>
        </w:tc>
        <w:tc>
          <w:tcPr>
            <w:tcW w:w="2610" w:type="dxa"/>
          </w:tcPr>
          <w:p w14:paraId="50274075" w14:textId="57937604" w:rsidR="00887F5F" w:rsidRPr="00887F5F" w:rsidRDefault="00887F5F" w:rsidP="007C065C">
            <w:pPr>
              <w:rPr>
                <w:rFonts w:cs="Times New Roman"/>
                <w:sz w:val="24"/>
              </w:rPr>
            </w:pPr>
          </w:p>
        </w:tc>
        <w:tc>
          <w:tcPr>
            <w:tcW w:w="900" w:type="dxa"/>
          </w:tcPr>
          <w:p w14:paraId="0CE0A8F1" w14:textId="77777777" w:rsidR="00887F5F" w:rsidRPr="00887F5F" w:rsidRDefault="00887F5F" w:rsidP="007C065C">
            <w:pPr>
              <w:rPr>
                <w:rFonts w:cs="Times New Roman"/>
                <w:sz w:val="24"/>
              </w:rPr>
            </w:pPr>
          </w:p>
        </w:tc>
        <w:tc>
          <w:tcPr>
            <w:tcW w:w="1007" w:type="dxa"/>
          </w:tcPr>
          <w:p w14:paraId="21BDD043" w14:textId="77777777" w:rsidR="00887F5F" w:rsidRPr="00887F5F" w:rsidRDefault="00887F5F" w:rsidP="007C065C">
            <w:pPr>
              <w:rPr>
                <w:rFonts w:cs="Times New Roman"/>
                <w:sz w:val="24"/>
              </w:rPr>
            </w:pPr>
          </w:p>
        </w:tc>
        <w:tc>
          <w:tcPr>
            <w:tcW w:w="1243" w:type="dxa"/>
          </w:tcPr>
          <w:p w14:paraId="09EB6259" w14:textId="77777777" w:rsidR="00887F5F" w:rsidRPr="00887F5F" w:rsidRDefault="00887F5F" w:rsidP="007C065C">
            <w:pPr>
              <w:rPr>
                <w:rFonts w:cs="Times New Roman"/>
                <w:sz w:val="24"/>
              </w:rPr>
            </w:pPr>
          </w:p>
        </w:tc>
      </w:tr>
      <w:tr w:rsidR="00902B58" w:rsidRPr="00887F5F" w14:paraId="4E158C45" w14:textId="77777777" w:rsidTr="007C065C">
        <w:trPr>
          <w:trHeight w:val="230"/>
        </w:trPr>
        <w:tc>
          <w:tcPr>
            <w:tcW w:w="621" w:type="dxa"/>
          </w:tcPr>
          <w:p w14:paraId="03544904" w14:textId="77777777" w:rsidR="00887F5F" w:rsidRPr="00887F5F" w:rsidRDefault="00887F5F" w:rsidP="007C065C">
            <w:pPr>
              <w:rPr>
                <w:rFonts w:cs="Times New Roman"/>
                <w:sz w:val="24"/>
              </w:rPr>
            </w:pPr>
          </w:p>
        </w:tc>
        <w:tc>
          <w:tcPr>
            <w:tcW w:w="1174" w:type="dxa"/>
          </w:tcPr>
          <w:p w14:paraId="5381E03D" w14:textId="77777777" w:rsidR="00887F5F" w:rsidRPr="00887F5F" w:rsidRDefault="00887F5F" w:rsidP="007C065C">
            <w:pPr>
              <w:rPr>
                <w:rFonts w:cs="Times New Roman"/>
                <w:sz w:val="24"/>
              </w:rPr>
            </w:pPr>
          </w:p>
        </w:tc>
        <w:tc>
          <w:tcPr>
            <w:tcW w:w="2070" w:type="dxa"/>
          </w:tcPr>
          <w:p w14:paraId="3884706F" w14:textId="71198930" w:rsidR="00887F5F" w:rsidRPr="00887F5F" w:rsidRDefault="00887F5F" w:rsidP="007C065C">
            <w:pPr>
              <w:rPr>
                <w:rFonts w:eastAsia="Times New Roman" w:cs="Times New Roman"/>
                <w:color w:val="000000" w:themeColor="text1"/>
                <w:kern w:val="0"/>
                <w:sz w:val="24"/>
                <w14:ligatures w14:val="none"/>
              </w:rPr>
            </w:pPr>
          </w:p>
        </w:tc>
        <w:tc>
          <w:tcPr>
            <w:tcW w:w="2610" w:type="dxa"/>
          </w:tcPr>
          <w:p w14:paraId="4BDA2EDC" w14:textId="3E38DA14" w:rsidR="00887F5F" w:rsidRPr="00887F5F" w:rsidRDefault="00887F5F" w:rsidP="007C065C">
            <w:pPr>
              <w:rPr>
                <w:rFonts w:eastAsia="Times New Roman" w:cs="Times New Roman"/>
                <w:color w:val="000000" w:themeColor="text1"/>
                <w:kern w:val="0"/>
                <w:sz w:val="24"/>
                <w14:ligatures w14:val="none"/>
              </w:rPr>
            </w:pPr>
          </w:p>
        </w:tc>
        <w:tc>
          <w:tcPr>
            <w:tcW w:w="900" w:type="dxa"/>
          </w:tcPr>
          <w:p w14:paraId="0C449447" w14:textId="77777777" w:rsidR="00887F5F" w:rsidRPr="00887F5F" w:rsidRDefault="00887F5F" w:rsidP="007C065C">
            <w:pPr>
              <w:rPr>
                <w:rFonts w:cs="Times New Roman"/>
                <w:sz w:val="24"/>
              </w:rPr>
            </w:pPr>
          </w:p>
        </w:tc>
        <w:tc>
          <w:tcPr>
            <w:tcW w:w="1007" w:type="dxa"/>
          </w:tcPr>
          <w:p w14:paraId="3DF91FEA" w14:textId="77777777" w:rsidR="00887F5F" w:rsidRPr="00887F5F" w:rsidRDefault="00887F5F" w:rsidP="007C065C">
            <w:pPr>
              <w:rPr>
                <w:rFonts w:cs="Times New Roman"/>
                <w:sz w:val="24"/>
              </w:rPr>
            </w:pPr>
          </w:p>
        </w:tc>
        <w:tc>
          <w:tcPr>
            <w:tcW w:w="1243" w:type="dxa"/>
          </w:tcPr>
          <w:p w14:paraId="194A2FB9" w14:textId="77777777" w:rsidR="00887F5F" w:rsidRPr="00887F5F" w:rsidRDefault="00887F5F" w:rsidP="007C065C">
            <w:pPr>
              <w:rPr>
                <w:rFonts w:cs="Times New Roman"/>
                <w:sz w:val="24"/>
              </w:rPr>
            </w:pPr>
          </w:p>
        </w:tc>
      </w:tr>
      <w:tr w:rsidR="00902B58" w:rsidRPr="00887F5F" w14:paraId="3F198785" w14:textId="77777777" w:rsidTr="007C065C">
        <w:trPr>
          <w:trHeight w:val="230"/>
        </w:trPr>
        <w:tc>
          <w:tcPr>
            <w:tcW w:w="621" w:type="dxa"/>
          </w:tcPr>
          <w:p w14:paraId="2BB31885" w14:textId="77777777" w:rsidR="00887F5F" w:rsidRPr="00887F5F" w:rsidRDefault="00887F5F" w:rsidP="007C065C">
            <w:pPr>
              <w:rPr>
                <w:rFonts w:cs="Times New Roman"/>
                <w:sz w:val="24"/>
              </w:rPr>
            </w:pPr>
          </w:p>
        </w:tc>
        <w:tc>
          <w:tcPr>
            <w:tcW w:w="1174" w:type="dxa"/>
          </w:tcPr>
          <w:p w14:paraId="10C07DE9" w14:textId="77777777" w:rsidR="00887F5F" w:rsidRPr="00887F5F" w:rsidRDefault="00887F5F" w:rsidP="007C065C">
            <w:pPr>
              <w:rPr>
                <w:rFonts w:cs="Times New Roman"/>
                <w:sz w:val="24"/>
              </w:rPr>
            </w:pPr>
          </w:p>
        </w:tc>
        <w:tc>
          <w:tcPr>
            <w:tcW w:w="2070" w:type="dxa"/>
          </w:tcPr>
          <w:p w14:paraId="43AB1415" w14:textId="77777777" w:rsidR="00887F5F" w:rsidRPr="00887F5F" w:rsidRDefault="00887F5F" w:rsidP="007C065C">
            <w:pPr>
              <w:rPr>
                <w:rFonts w:eastAsia="Times New Roman" w:cs="Times New Roman"/>
                <w:color w:val="000000" w:themeColor="text1"/>
                <w:kern w:val="0"/>
                <w:sz w:val="24"/>
                <w14:ligatures w14:val="none"/>
              </w:rPr>
            </w:pPr>
          </w:p>
        </w:tc>
        <w:tc>
          <w:tcPr>
            <w:tcW w:w="2610" w:type="dxa"/>
          </w:tcPr>
          <w:p w14:paraId="152E4B90" w14:textId="50EAFBFF" w:rsidR="00887F5F" w:rsidRPr="00887F5F" w:rsidRDefault="00887F5F" w:rsidP="007C065C">
            <w:pPr>
              <w:rPr>
                <w:rFonts w:eastAsia="Times New Roman" w:cs="Times New Roman"/>
                <w:color w:val="000000" w:themeColor="text1"/>
                <w:kern w:val="0"/>
                <w:sz w:val="24"/>
                <w14:ligatures w14:val="none"/>
              </w:rPr>
            </w:pPr>
          </w:p>
        </w:tc>
        <w:tc>
          <w:tcPr>
            <w:tcW w:w="900" w:type="dxa"/>
          </w:tcPr>
          <w:p w14:paraId="2C15964D" w14:textId="77777777" w:rsidR="00887F5F" w:rsidRPr="00887F5F" w:rsidRDefault="00887F5F" w:rsidP="007C065C">
            <w:pPr>
              <w:rPr>
                <w:rFonts w:cs="Times New Roman"/>
                <w:sz w:val="24"/>
              </w:rPr>
            </w:pPr>
          </w:p>
        </w:tc>
        <w:tc>
          <w:tcPr>
            <w:tcW w:w="1007" w:type="dxa"/>
          </w:tcPr>
          <w:p w14:paraId="5333CA49" w14:textId="77777777" w:rsidR="00887F5F" w:rsidRPr="00887F5F" w:rsidRDefault="00887F5F" w:rsidP="007C065C">
            <w:pPr>
              <w:rPr>
                <w:rFonts w:cs="Times New Roman"/>
                <w:sz w:val="24"/>
              </w:rPr>
            </w:pPr>
          </w:p>
        </w:tc>
        <w:tc>
          <w:tcPr>
            <w:tcW w:w="1243" w:type="dxa"/>
          </w:tcPr>
          <w:p w14:paraId="04E422D9" w14:textId="77777777" w:rsidR="00887F5F" w:rsidRPr="00887F5F" w:rsidRDefault="00887F5F" w:rsidP="007C065C">
            <w:pPr>
              <w:rPr>
                <w:rFonts w:cs="Times New Roman"/>
                <w:sz w:val="24"/>
              </w:rPr>
            </w:pPr>
          </w:p>
        </w:tc>
      </w:tr>
      <w:tr w:rsidR="00902B58" w:rsidRPr="00887F5F" w14:paraId="6E147D6C" w14:textId="77777777" w:rsidTr="007C065C">
        <w:trPr>
          <w:trHeight w:val="214"/>
        </w:trPr>
        <w:tc>
          <w:tcPr>
            <w:tcW w:w="621" w:type="dxa"/>
          </w:tcPr>
          <w:p w14:paraId="5170C4FE" w14:textId="77777777" w:rsidR="00887F5F" w:rsidRPr="00887F5F" w:rsidRDefault="00887F5F" w:rsidP="007C065C">
            <w:pPr>
              <w:rPr>
                <w:rFonts w:cs="Times New Roman"/>
                <w:sz w:val="24"/>
              </w:rPr>
            </w:pPr>
          </w:p>
        </w:tc>
        <w:tc>
          <w:tcPr>
            <w:tcW w:w="1174" w:type="dxa"/>
          </w:tcPr>
          <w:p w14:paraId="6E422FA5" w14:textId="77777777" w:rsidR="00887F5F" w:rsidRPr="00887F5F" w:rsidRDefault="00887F5F" w:rsidP="007C065C">
            <w:pPr>
              <w:rPr>
                <w:rFonts w:cs="Times New Roman"/>
                <w:sz w:val="24"/>
              </w:rPr>
            </w:pPr>
          </w:p>
        </w:tc>
        <w:tc>
          <w:tcPr>
            <w:tcW w:w="2070" w:type="dxa"/>
          </w:tcPr>
          <w:p w14:paraId="7C2AB1F1" w14:textId="77777777" w:rsidR="00887F5F" w:rsidRPr="00887F5F" w:rsidRDefault="00887F5F" w:rsidP="007C065C">
            <w:pPr>
              <w:rPr>
                <w:rFonts w:eastAsia="Times New Roman" w:cs="Times New Roman"/>
                <w:color w:val="000000" w:themeColor="text1"/>
                <w:kern w:val="0"/>
                <w:sz w:val="24"/>
                <w14:ligatures w14:val="none"/>
              </w:rPr>
            </w:pPr>
          </w:p>
        </w:tc>
        <w:tc>
          <w:tcPr>
            <w:tcW w:w="2610" w:type="dxa"/>
          </w:tcPr>
          <w:p w14:paraId="0CF96510" w14:textId="40B84BB4" w:rsidR="00887F5F" w:rsidRPr="00887F5F" w:rsidRDefault="00887F5F" w:rsidP="007C065C">
            <w:pPr>
              <w:rPr>
                <w:rFonts w:eastAsia="Times New Roman" w:cs="Times New Roman"/>
                <w:color w:val="000000" w:themeColor="text1"/>
                <w:kern w:val="0"/>
                <w:sz w:val="24"/>
                <w14:ligatures w14:val="none"/>
              </w:rPr>
            </w:pPr>
          </w:p>
        </w:tc>
        <w:tc>
          <w:tcPr>
            <w:tcW w:w="900" w:type="dxa"/>
          </w:tcPr>
          <w:p w14:paraId="56A6C9B0" w14:textId="77777777" w:rsidR="00887F5F" w:rsidRPr="00887F5F" w:rsidRDefault="00887F5F" w:rsidP="007C065C">
            <w:pPr>
              <w:rPr>
                <w:rFonts w:cs="Times New Roman"/>
                <w:sz w:val="24"/>
              </w:rPr>
            </w:pPr>
          </w:p>
        </w:tc>
        <w:tc>
          <w:tcPr>
            <w:tcW w:w="1007" w:type="dxa"/>
          </w:tcPr>
          <w:p w14:paraId="57944B97" w14:textId="77777777" w:rsidR="00887F5F" w:rsidRPr="00887F5F" w:rsidRDefault="00887F5F" w:rsidP="007C065C">
            <w:pPr>
              <w:rPr>
                <w:rFonts w:cs="Times New Roman"/>
                <w:sz w:val="24"/>
              </w:rPr>
            </w:pPr>
          </w:p>
        </w:tc>
        <w:tc>
          <w:tcPr>
            <w:tcW w:w="1243" w:type="dxa"/>
          </w:tcPr>
          <w:p w14:paraId="6F24B3D9" w14:textId="77777777" w:rsidR="00887F5F" w:rsidRPr="00887F5F" w:rsidRDefault="00887F5F" w:rsidP="007C065C">
            <w:pPr>
              <w:rPr>
                <w:rFonts w:cs="Times New Roman"/>
                <w:sz w:val="24"/>
              </w:rPr>
            </w:pPr>
          </w:p>
        </w:tc>
      </w:tr>
    </w:tbl>
    <w:p w14:paraId="777D4DB9" w14:textId="77777777" w:rsidR="00887F5F" w:rsidRPr="00884282" w:rsidRDefault="00887F5F" w:rsidP="00887F5F">
      <w:pPr>
        <w:pStyle w:val="Heading3"/>
        <w:numPr>
          <w:ilvl w:val="0"/>
          <w:numId w:val="0"/>
        </w:numPr>
        <w:ind w:left="720"/>
        <w:rPr>
          <w:sz w:val="24"/>
        </w:rPr>
      </w:pPr>
    </w:p>
    <w:p w14:paraId="5531148D" w14:textId="50F55131" w:rsidR="00887F5F" w:rsidRPr="00884282" w:rsidRDefault="00887F5F" w:rsidP="00887F5F">
      <w:pPr>
        <w:pStyle w:val="Heading3"/>
        <w:rPr>
          <w:sz w:val="24"/>
        </w:rPr>
      </w:pPr>
      <w:r w:rsidRPr="00884282">
        <w:rPr>
          <w:sz w:val="24"/>
          <w:u w:val="single"/>
        </w:rPr>
        <w:t>Table B – Reach Summary: Unique Individuals Served (Monthly):</w:t>
      </w:r>
      <w:r w:rsidR="00902B58" w:rsidRPr="00884282">
        <w:rPr>
          <w:rFonts w:eastAsia="Times New Roman"/>
          <w:i/>
          <w:iCs/>
          <w:color w:val="000000" w:themeColor="text1"/>
          <w:kern w:val="0"/>
          <w:sz w:val="24"/>
          <w14:ligatures w14:val="none"/>
        </w:rPr>
        <w:t xml:space="preserve"> </w:t>
      </w:r>
      <w:r w:rsidRPr="00884282">
        <w:rPr>
          <w:iCs/>
          <w:sz w:val="24"/>
        </w:rPr>
        <w:t xml:space="preserve">Report unduplicated counts using the method described in Section </w:t>
      </w:r>
      <w:r w:rsidR="00902B58" w:rsidRPr="00884282">
        <w:rPr>
          <w:iCs/>
          <w:sz w:val="24"/>
        </w:rPr>
        <w:t>5.2</w:t>
      </w:r>
      <w:r w:rsidRPr="00884282">
        <w:rPr>
          <w:iCs/>
          <w:sz w:val="24"/>
        </w:rPr>
        <w:t>. An individual who receives multiple services counts once.</w:t>
      </w:r>
    </w:p>
    <w:p w14:paraId="13808D3E" w14:textId="77777777" w:rsidR="00887F5F" w:rsidRPr="00887F5F" w:rsidRDefault="00887F5F" w:rsidP="00887F5F">
      <w:pPr>
        <w:pStyle w:val="Heading3"/>
        <w:numPr>
          <w:ilvl w:val="0"/>
          <w:numId w:val="0"/>
        </w:numPr>
        <w:rPr>
          <w:sz w:val="24"/>
          <w:highlight w:val="cyan"/>
        </w:rPr>
      </w:pPr>
    </w:p>
    <w:tbl>
      <w:tblPr>
        <w:tblStyle w:val="TableGrid"/>
        <w:tblW w:w="9625" w:type="dxa"/>
        <w:tblLook w:val="04A0" w:firstRow="1" w:lastRow="0" w:firstColumn="1" w:lastColumn="0" w:noHBand="0" w:noVBand="1"/>
      </w:tblPr>
      <w:tblGrid>
        <w:gridCol w:w="4945"/>
        <w:gridCol w:w="2610"/>
        <w:gridCol w:w="2070"/>
      </w:tblGrid>
      <w:tr w:rsidR="00887F5F" w:rsidRPr="00887F5F" w14:paraId="6468870E" w14:textId="77777777" w:rsidTr="007C065C">
        <w:trPr>
          <w:trHeight w:val="230"/>
        </w:trPr>
        <w:tc>
          <w:tcPr>
            <w:tcW w:w="4945" w:type="dxa"/>
            <w:shd w:val="clear" w:color="auto" w:fill="D9E2F3" w:themeFill="accent1" w:themeFillTint="33"/>
          </w:tcPr>
          <w:p w14:paraId="1A8A4C07" w14:textId="77777777" w:rsidR="00887F5F" w:rsidRPr="00887F5F" w:rsidRDefault="00887F5F" w:rsidP="007C065C">
            <w:pPr>
              <w:rPr>
                <w:rFonts w:cs="Times New Roman"/>
                <w:sz w:val="24"/>
              </w:rPr>
            </w:pPr>
            <w:r w:rsidRPr="00887F5F">
              <w:rPr>
                <w:rFonts w:cs="Times New Roman"/>
                <w:sz w:val="24"/>
              </w:rPr>
              <w:t>Measure</w:t>
            </w:r>
          </w:p>
        </w:tc>
        <w:tc>
          <w:tcPr>
            <w:tcW w:w="2610" w:type="dxa"/>
            <w:shd w:val="clear" w:color="auto" w:fill="D9E2F3" w:themeFill="accent1" w:themeFillTint="33"/>
          </w:tcPr>
          <w:p w14:paraId="46936B9B" w14:textId="77777777" w:rsidR="00887F5F" w:rsidRPr="00887F5F" w:rsidRDefault="00887F5F" w:rsidP="007C065C">
            <w:pPr>
              <w:rPr>
                <w:rFonts w:cs="Times New Roman"/>
                <w:sz w:val="24"/>
              </w:rPr>
            </w:pPr>
            <w:r w:rsidRPr="00887F5F">
              <w:rPr>
                <w:rFonts w:cs="Times New Roman"/>
                <w:sz w:val="24"/>
              </w:rPr>
              <w:t>This Period</w:t>
            </w:r>
          </w:p>
        </w:tc>
        <w:tc>
          <w:tcPr>
            <w:tcW w:w="2070" w:type="dxa"/>
            <w:shd w:val="clear" w:color="auto" w:fill="D9E2F3" w:themeFill="accent1" w:themeFillTint="33"/>
          </w:tcPr>
          <w:p w14:paraId="2093E297" w14:textId="77777777" w:rsidR="00887F5F" w:rsidRPr="00887F5F" w:rsidRDefault="00887F5F" w:rsidP="007C065C">
            <w:pPr>
              <w:rPr>
                <w:rFonts w:cs="Times New Roman"/>
                <w:sz w:val="24"/>
              </w:rPr>
            </w:pPr>
            <w:r w:rsidRPr="00887F5F">
              <w:rPr>
                <w:rFonts w:cs="Times New Roman"/>
                <w:sz w:val="24"/>
              </w:rPr>
              <w:t>Cumulative to Date</w:t>
            </w:r>
          </w:p>
        </w:tc>
      </w:tr>
      <w:tr w:rsidR="00887F5F" w:rsidRPr="00887F5F" w14:paraId="167034DD" w14:textId="77777777" w:rsidTr="007C065C">
        <w:trPr>
          <w:trHeight w:val="70"/>
        </w:trPr>
        <w:tc>
          <w:tcPr>
            <w:tcW w:w="4945" w:type="dxa"/>
            <w:vAlign w:val="center"/>
          </w:tcPr>
          <w:p w14:paraId="191219E0" w14:textId="77777777" w:rsidR="00887F5F" w:rsidRPr="00887F5F" w:rsidRDefault="00887F5F" w:rsidP="007C065C">
            <w:pPr>
              <w:rPr>
                <w:rFonts w:cs="Times New Roman"/>
                <w:sz w:val="24"/>
              </w:rPr>
            </w:pPr>
            <w:r w:rsidRPr="00887F5F">
              <w:rPr>
                <w:rFonts w:cs="Times New Roman"/>
                <w:sz w:val="24"/>
              </w:rPr>
              <w:t>Unique (unduplicated) individuals served</w:t>
            </w:r>
          </w:p>
        </w:tc>
        <w:tc>
          <w:tcPr>
            <w:tcW w:w="2610" w:type="dxa"/>
          </w:tcPr>
          <w:p w14:paraId="66776E87" w14:textId="77777777" w:rsidR="00887F5F" w:rsidRPr="00887F5F" w:rsidRDefault="00887F5F" w:rsidP="007C065C">
            <w:pPr>
              <w:rPr>
                <w:rFonts w:cs="Times New Roman"/>
                <w:sz w:val="24"/>
              </w:rPr>
            </w:pPr>
          </w:p>
        </w:tc>
        <w:tc>
          <w:tcPr>
            <w:tcW w:w="2070" w:type="dxa"/>
          </w:tcPr>
          <w:p w14:paraId="0ED82E2D" w14:textId="77777777" w:rsidR="00887F5F" w:rsidRPr="00887F5F" w:rsidRDefault="00887F5F" w:rsidP="007C065C">
            <w:pPr>
              <w:rPr>
                <w:rFonts w:eastAsia="Times New Roman" w:cs="Times New Roman"/>
                <w:color w:val="000000" w:themeColor="text1"/>
                <w:kern w:val="0"/>
                <w:sz w:val="24"/>
                <w14:ligatures w14:val="none"/>
              </w:rPr>
            </w:pPr>
          </w:p>
        </w:tc>
      </w:tr>
      <w:tr w:rsidR="00887F5F" w:rsidRPr="00887F5F" w14:paraId="3F1D192A" w14:textId="77777777" w:rsidTr="007C065C">
        <w:trPr>
          <w:trHeight w:val="230"/>
        </w:trPr>
        <w:tc>
          <w:tcPr>
            <w:tcW w:w="4945" w:type="dxa"/>
            <w:vAlign w:val="center"/>
          </w:tcPr>
          <w:p w14:paraId="69A8C4D2" w14:textId="77777777" w:rsidR="00887F5F" w:rsidRPr="00887F5F" w:rsidRDefault="00887F5F" w:rsidP="007C065C">
            <w:pPr>
              <w:rPr>
                <w:rFonts w:cs="Times New Roman"/>
                <w:sz w:val="24"/>
              </w:rPr>
            </w:pPr>
            <w:r w:rsidRPr="00887F5F">
              <w:rPr>
                <w:rFonts w:cs="Times New Roman"/>
                <w:sz w:val="24"/>
              </w:rPr>
              <w:t>New individuals (first served this period)</w:t>
            </w:r>
          </w:p>
        </w:tc>
        <w:tc>
          <w:tcPr>
            <w:tcW w:w="2610" w:type="dxa"/>
          </w:tcPr>
          <w:p w14:paraId="0A939185" w14:textId="77777777" w:rsidR="00887F5F" w:rsidRPr="00887F5F" w:rsidRDefault="00887F5F" w:rsidP="007C065C">
            <w:pPr>
              <w:rPr>
                <w:rFonts w:cs="Times New Roman"/>
                <w:sz w:val="24"/>
              </w:rPr>
            </w:pPr>
          </w:p>
        </w:tc>
        <w:tc>
          <w:tcPr>
            <w:tcW w:w="2070" w:type="dxa"/>
          </w:tcPr>
          <w:p w14:paraId="5A425E00" w14:textId="77777777" w:rsidR="00887F5F" w:rsidRPr="00887F5F" w:rsidRDefault="00887F5F" w:rsidP="007C065C">
            <w:pPr>
              <w:rPr>
                <w:rFonts w:eastAsia="Times New Roman" w:cs="Times New Roman"/>
                <w:color w:val="000000" w:themeColor="text1"/>
                <w:kern w:val="0"/>
                <w:sz w:val="24"/>
                <w14:ligatures w14:val="none"/>
              </w:rPr>
            </w:pPr>
          </w:p>
        </w:tc>
      </w:tr>
      <w:tr w:rsidR="00887F5F" w:rsidRPr="00887F5F" w14:paraId="20AD0919" w14:textId="77777777" w:rsidTr="007C065C">
        <w:trPr>
          <w:trHeight w:val="230"/>
        </w:trPr>
        <w:tc>
          <w:tcPr>
            <w:tcW w:w="4945" w:type="dxa"/>
            <w:vAlign w:val="center"/>
          </w:tcPr>
          <w:p w14:paraId="5A5B4110" w14:textId="77777777" w:rsidR="00887F5F" w:rsidRPr="00887F5F" w:rsidRDefault="00887F5F" w:rsidP="007C065C">
            <w:pPr>
              <w:rPr>
                <w:rFonts w:cs="Times New Roman"/>
                <w:sz w:val="24"/>
              </w:rPr>
            </w:pPr>
            <w:r w:rsidRPr="00887F5F">
              <w:rPr>
                <w:rFonts w:cs="Times New Roman"/>
                <w:sz w:val="24"/>
              </w:rPr>
              <w:t>Returning individuals</w:t>
            </w:r>
          </w:p>
        </w:tc>
        <w:tc>
          <w:tcPr>
            <w:tcW w:w="2610" w:type="dxa"/>
          </w:tcPr>
          <w:p w14:paraId="79DBF6B9" w14:textId="77777777" w:rsidR="00887F5F" w:rsidRPr="00887F5F" w:rsidRDefault="00887F5F" w:rsidP="007C065C">
            <w:pPr>
              <w:rPr>
                <w:rFonts w:cs="Times New Roman"/>
                <w:sz w:val="24"/>
              </w:rPr>
            </w:pPr>
          </w:p>
        </w:tc>
        <w:tc>
          <w:tcPr>
            <w:tcW w:w="2070" w:type="dxa"/>
          </w:tcPr>
          <w:p w14:paraId="06951757" w14:textId="77777777" w:rsidR="00887F5F" w:rsidRPr="00887F5F" w:rsidRDefault="00887F5F" w:rsidP="007C065C">
            <w:pPr>
              <w:rPr>
                <w:rFonts w:eastAsia="Times New Roman" w:cs="Times New Roman"/>
                <w:color w:val="000000" w:themeColor="text1"/>
                <w:kern w:val="0"/>
                <w:sz w:val="24"/>
                <w14:ligatures w14:val="none"/>
              </w:rPr>
            </w:pPr>
          </w:p>
        </w:tc>
      </w:tr>
      <w:tr w:rsidR="00887F5F" w:rsidRPr="00887F5F" w14:paraId="49CD290C" w14:textId="77777777" w:rsidTr="007C065C">
        <w:trPr>
          <w:trHeight w:val="214"/>
        </w:trPr>
        <w:tc>
          <w:tcPr>
            <w:tcW w:w="4945" w:type="dxa"/>
            <w:vAlign w:val="center"/>
          </w:tcPr>
          <w:p w14:paraId="2942C92B" w14:textId="77777777" w:rsidR="00887F5F" w:rsidRPr="00887F5F" w:rsidRDefault="00887F5F" w:rsidP="007C065C">
            <w:pPr>
              <w:rPr>
                <w:rFonts w:cs="Times New Roman"/>
                <w:sz w:val="24"/>
              </w:rPr>
            </w:pPr>
            <w:r w:rsidRPr="00887F5F">
              <w:rPr>
                <w:rFonts w:cs="Times New Roman"/>
                <w:sz w:val="24"/>
              </w:rPr>
              <w:t>Total encounters (duplicated service count)</w:t>
            </w:r>
          </w:p>
        </w:tc>
        <w:tc>
          <w:tcPr>
            <w:tcW w:w="2610" w:type="dxa"/>
          </w:tcPr>
          <w:p w14:paraId="022C3C3C" w14:textId="77777777" w:rsidR="00887F5F" w:rsidRPr="00887F5F" w:rsidRDefault="00887F5F" w:rsidP="007C065C">
            <w:pPr>
              <w:rPr>
                <w:rFonts w:cs="Times New Roman"/>
                <w:sz w:val="24"/>
              </w:rPr>
            </w:pPr>
          </w:p>
        </w:tc>
        <w:tc>
          <w:tcPr>
            <w:tcW w:w="2070" w:type="dxa"/>
          </w:tcPr>
          <w:p w14:paraId="760F7374" w14:textId="77777777" w:rsidR="00887F5F" w:rsidRPr="00887F5F" w:rsidRDefault="00887F5F" w:rsidP="007C065C">
            <w:pPr>
              <w:rPr>
                <w:rFonts w:eastAsia="Times New Roman" w:cs="Times New Roman"/>
                <w:color w:val="000000" w:themeColor="text1"/>
                <w:kern w:val="0"/>
                <w:sz w:val="24"/>
                <w14:ligatures w14:val="none"/>
              </w:rPr>
            </w:pPr>
          </w:p>
        </w:tc>
      </w:tr>
      <w:tr w:rsidR="00887F5F" w:rsidRPr="00887F5F" w14:paraId="5D764850" w14:textId="77777777" w:rsidTr="007C065C">
        <w:trPr>
          <w:trHeight w:val="214"/>
        </w:trPr>
        <w:tc>
          <w:tcPr>
            <w:tcW w:w="4945" w:type="dxa"/>
            <w:vAlign w:val="center"/>
          </w:tcPr>
          <w:p w14:paraId="5EAC7E29" w14:textId="77777777" w:rsidR="00887F5F" w:rsidRPr="00887F5F" w:rsidRDefault="00887F5F" w:rsidP="007C065C">
            <w:pPr>
              <w:rPr>
                <w:rFonts w:cs="Times New Roman"/>
                <w:sz w:val="24"/>
              </w:rPr>
            </w:pPr>
            <w:r w:rsidRPr="00887F5F">
              <w:rPr>
                <w:rFonts w:cs="Times New Roman"/>
                <w:sz w:val="24"/>
              </w:rPr>
              <w:t>Top 3 ZIP codes served (list)</w:t>
            </w:r>
          </w:p>
        </w:tc>
        <w:tc>
          <w:tcPr>
            <w:tcW w:w="2610" w:type="dxa"/>
          </w:tcPr>
          <w:p w14:paraId="1A70CBB4" w14:textId="77777777" w:rsidR="00887F5F" w:rsidRPr="00887F5F" w:rsidRDefault="00887F5F" w:rsidP="007C065C">
            <w:pPr>
              <w:rPr>
                <w:rFonts w:cs="Times New Roman"/>
                <w:sz w:val="24"/>
              </w:rPr>
            </w:pPr>
          </w:p>
        </w:tc>
        <w:tc>
          <w:tcPr>
            <w:tcW w:w="2070" w:type="dxa"/>
          </w:tcPr>
          <w:p w14:paraId="744385F0" w14:textId="77777777" w:rsidR="00887F5F" w:rsidRPr="00887F5F" w:rsidRDefault="00887F5F" w:rsidP="007C065C">
            <w:pPr>
              <w:rPr>
                <w:rFonts w:eastAsia="Times New Roman" w:cs="Times New Roman"/>
                <w:color w:val="000000" w:themeColor="text1"/>
                <w:kern w:val="0"/>
                <w:sz w:val="24"/>
                <w14:ligatures w14:val="none"/>
              </w:rPr>
            </w:pPr>
          </w:p>
        </w:tc>
      </w:tr>
    </w:tbl>
    <w:p w14:paraId="6384EDC9" w14:textId="77777777" w:rsidR="00887F5F" w:rsidRPr="00887F5F" w:rsidRDefault="00887F5F" w:rsidP="00887F5F">
      <w:pPr>
        <w:rPr>
          <w:rFonts w:cs="Times New Roman"/>
          <w:sz w:val="24"/>
          <w:highlight w:val="cyan"/>
        </w:rPr>
      </w:pPr>
    </w:p>
    <w:p w14:paraId="358388E0" w14:textId="195F77D0" w:rsidR="00887F5F" w:rsidRPr="00884282" w:rsidRDefault="00887F5F" w:rsidP="00887F5F">
      <w:pPr>
        <w:pStyle w:val="Heading3"/>
        <w:rPr>
          <w:sz w:val="24"/>
        </w:rPr>
      </w:pPr>
      <w:r w:rsidRPr="00884282">
        <w:rPr>
          <w:sz w:val="24"/>
        </w:rPr>
        <w:t>Table C – Referral and Outcome Summary (Monthly):</w:t>
      </w:r>
    </w:p>
    <w:p w14:paraId="7E84141E" w14:textId="77777777" w:rsidR="00887F5F" w:rsidRPr="00887F5F" w:rsidRDefault="00887F5F" w:rsidP="00887F5F">
      <w:pPr>
        <w:pStyle w:val="Heading3"/>
        <w:numPr>
          <w:ilvl w:val="0"/>
          <w:numId w:val="0"/>
        </w:numPr>
        <w:ind w:left="1440"/>
        <w:rPr>
          <w:sz w:val="24"/>
          <w:highlight w:val="cyan"/>
        </w:rPr>
      </w:pPr>
    </w:p>
    <w:tbl>
      <w:tblPr>
        <w:tblStyle w:val="TableGrid"/>
        <w:tblW w:w="9625" w:type="dxa"/>
        <w:tblLook w:val="04A0" w:firstRow="1" w:lastRow="0" w:firstColumn="1" w:lastColumn="0" w:noHBand="0" w:noVBand="1"/>
      </w:tblPr>
      <w:tblGrid>
        <w:gridCol w:w="5215"/>
        <w:gridCol w:w="2340"/>
        <w:gridCol w:w="2070"/>
      </w:tblGrid>
      <w:tr w:rsidR="00EC6B85" w:rsidRPr="00887F5F" w14:paraId="6B2D7730" w14:textId="77777777" w:rsidTr="003E2A08">
        <w:trPr>
          <w:trHeight w:val="230"/>
        </w:trPr>
        <w:tc>
          <w:tcPr>
            <w:tcW w:w="5215" w:type="dxa"/>
            <w:shd w:val="clear" w:color="auto" w:fill="D9E2F3" w:themeFill="accent1" w:themeFillTint="33"/>
          </w:tcPr>
          <w:p w14:paraId="47D432A3" w14:textId="77777777" w:rsidR="00EC6B85" w:rsidRPr="00887F5F" w:rsidRDefault="00EC6B85" w:rsidP="007C065C">
            <w:pPr>
              <w:rPr>
                <w:rFonts w:cs="Times New Roman"/>
                <w:sz w:val="24"/>
              </w:rPr>
            </w:pPr>
            <w:r w:rsidRPr="00887F5F">
              <w:rPr>
                <w:rFonts w:cs="Times New Roman"/>
                <w:sz w:val="24"/>
              </w:rPr>
              <w:t>Measure</w:t>
            </w:r>
          </w:p>
        </w:tc>
        <w:tc>
          <w:tcPr>
            <w:tcW w:w="2340" w:type="dxa"/>
            <w:shd w:val="clear" w:color="auto" w:fill="D9E2F3" w:themeFill="accent1" w:themeFillTint="33"/>
          </w:tcPr>
          <w:p w14:paraId="32A7673D" w14:textId="77777777" w:rsidR="00EC6B85" w:rsidRPr="00887F5F" w:rsidRDefault="00EC6B85" w:rsidP="007C065C">
            <w:pPr>
              <w:rPr>
                <w:rFonts w:cs="Times New Roman"/>
                <w:sz w:val="24"/>
              </w:rPr>
            </w:pPr>
            <w:r w:rsidRPr="00887F5F">
              <w:rPr>
                <w:rFonts w:cs="Times New Roman"/>
                <w:sz w:val="24"/>
              </w:rPr>
              <w:t>This Period</w:t>
            </w:r>
          </w:p>
        </w:tc>
        <w:tc>
          <w:tcPr>
            <w:tcW w:w="2070" w:type="dxa"/>
            <w:shd w:val="clear" w:color="auto" w:fill="D9E2F3" w:themeFill="accent1" w:themeFillTint="33"/>
          </w:tcPr>
          <w:p w14:paraId="5B3068B3" w14:textId="77777777" w:rsidR="00EC6B85" w:rsidRPr="00887F5F" w:rsidRDefault="00EC6B85" w:rsidP="007C065C">
            <w:pPr>
              <w:rPr>
                <w:rFonts w:cs="Times New Roman"/>
                <w:sz w:val="24"/>
              </w:rPr>
            </w:pPr>
            <w:r w:rsidRPr="00887F5F">
              <w:rPr>
                <w:rFonts w:cs="Times New Roman"/>
                <w:sz w:val="24"/>
              </w:rPr>
              <w:t>Cumulative to Date</w:t>
            </w:r>
          </w:p>
        </w:tc>
      </w:tr>
      <w:tr w:rsidR="003E2A08" w:rsidRPr="00887F5F" w14:paraId="23786414" w14:textId="77777777" w:rsidTr="003E2A08">
        <w:trPr>
          <w:trHeight w:val="230"/>
        </w:trPr>
        <w:tc>
          <w:tcPr>
            <w:tcW w:w="5215" w:type="dxa"/>
            <w:vAlign w:val="center"/>
          </w:tcPr>
          <w:p w14:paraId="0CD698D5" w14:textId="7A84B08C" w:rsidR="003E2A08" w:rsidRPr="00887F5F" w:rsidRDefault="003E2A08" w:rsidP="003E2A08">
            <w:pPr>
              <w:rPr>
                <w:rFonts w:cs="Times New Roman"/>
                <w:sz w:val="24"/>
              </w:rPr>
            </w:pPr>
            <w:r>
              <w:t>Referrals made</w:t>
            </w:r>
          </w:p>
        </w:tc>
        <w:tc>
          <w:tcPr>
            <w:tcW w:w="2340" w:type="dxa"/>
          </w:tcPr>
          <w:p w14:paraId="1FB1EE16" w14:textId="77777777" w:rsidR="003E2A08" w:rsidRPr="00887F5F" w:rsidRDefault="003E2A08" w:rsidP="003E2A08">
            <w:pPr>
              <w:rPr>
                <w:rFonts w:cs="Times New Roman"/>
                <w:sz w:val="24"/>
              </w:rPr>
            </w:pPr>
          </w:p>
        </w:tc>
        <w:tc>
          <w:tcPr>
            <w:tcW w:w="2070" w:type="dxa"/>
          </w:tcPr>
          <w:p w14:paraId="080784A5" w14:textId="77777777" w:rsidR="003E2A08" w:rsidRPr="00887F5F" w:rsidRDefault="003E2A08" w:rsidP="003E2A08">
            <w:pPr>
              <w:rPr>
                <w:rFonts w:eastAsia="Times New Roman" w:cs="Times New Roman"/>
                <w:color w:val="000000" w:themeColor="text1"/>
                <w:kern w:val="0"/>
                <w:sz w:val="24"/>
                <w14:ligatures w14:val="none"/>
              </w:rPr>
            </w:pPr>
          </w:p>
        </w:tc>
      </w:tr>
      <w:tr w:rsidR="003E2A08" w:rsidRPr="00887F5F" w14:paraId="5AFD3196" w14:textId="77777777" w:rsidTr="003E2A08">
        <w:trPr>
          <w:trHeight w:val="230"/>
        </w:trPr>
        <w:tc>
          <w:tcPr>
            <w:tcW w:w="5215" w:type="dxa"/>
            <w:vAlign w:val="center"/>
          </w:tcPr>
          <w:p w14:paraId="5CA422F3" w14:textId="7965DAF4" w:rsidR="003E2A08" w:rsidRPr="00887F5F" w:rsidRDefault="003E2A08" w:rsidP="003E2A08">
            <w:pPr>
              <w:rPr>
                <w:rFonts w:cs="Times New Roman"/>
                <w:sz w:val="24"/>
              </w:rPr>
            </w:pPr>
            <w:r>
              <w:t>Referrals confirmed completed</w:t>
            </w:r>
          </w:p>
        </w:tc>
        <w:tc>
          <w:tcPr>
            <w:tcW w:w="2340" w:type="dxa"/>
          </w:tcPr>
          <w:p w14:paraId="1FDDB802" w14:textId="77777777" w:rsidR="003E2A08" w:rsidRPr="00887F5F" w:rsidRDefault="003E2A08" w:rsidP="003E2A08">
            <w:pPr>
              <w:rPr>
                <w:rFonts w:cs="Times New Roman"/>
                <w:sz w:val="24"/>
              </w:rPr>
            </w:pPr>
          </w:p>
        </w:tc>
        <w:tc>
          <w:tcPr>
            <w:tcW w:w="2070" w:type="dxa"/>
          </w:tcPr>
          <w:p w14:paraId="17E8D9EE" w14:textId="77777777" w:rsidR="003E2A08" w:rsidRPr="00887F5F" w:rsidRDefault="003E2A08" w:rsidP="003E2A08">
            <w:pPr>
              <w:rPr>
                <w:rFonts w:eastAsia="Times New Roman" w:cs="Times New Roman"/>
                <w:color w:val="000000" w:themeColor="text1"/>
                <w:kern w:val="0"/>
                <w:sz w:val="24"/>
                <w14:ligatures w14:val="none"/>
              </w:rPr>
            </w:pPr>
          </w:p>
        </w:tc>
      </w:tr>
      <w:tr w:rsidR="003E2A08" w:rsidRPr="00887F5F" w14:paraId="273A4FFF" w14:textId="77777777" w:rsidTr="003E2A08">
        <w:trPr>
          <w:trHeight w:val="214"/>
        </w:trPr>
        <w:tc>
          <w:tcPr>
            <w:tcW w:w="5215" w:type="dxa"/>
            <w:vAlign w:val="center"/>
          </w:tcPr>
          <w:p w14:paraId="3E643530" w14:textId="7F7315E8" w:rsidR="003E2A08" w:rsidRPr="00887F5F" w:rsidRDefault="003E2A08" w:rsidP="003E2A08">
            <w:pPr>
              <w:rPr>
                <w:rFonts w:cs="Times New Roman"/>
                <w:sz w:val="24"/>
              </w:rPr>
            </w:pPr>
            <w:r>
              <w:t>Referral completion rate (%)</w:t>
            </w:r>
          </w:p>
        </w:tc>
        <w:tc>
          <w:tcPr>
            <w:tcW w:w="2340" w:type="dxa"/>
          </w:tcPr>
          <w:p w14:paraId="25594948" w14:textId="77777777" w:rsidR="003E2A08" w:rsidRPr="00887F5F" w:rsidRDefault="003E2A08" w:rsidP="003E2A08">
            <w:pPr>
              <w:rPr>
                <w:rFonts w:cs="Times New Roman"/>
                <w:sz w:val="24"/>
              </w:rPr>
            </w:pPr>
          </w:p>
        </w:tc>
        <w:tc>
          <w:tcPr>
            <w:tcW w:w="2070" w:type="dxa"/>
          </w:tcPr>
          <w:p w14:paraId="6D5D16A3" w14:textId="77777777" w:rsidR="003E2A08" w:rsidRPr="00887F5F" w:rsidRDefault="003E2A08" w:rsidP="003E2A08">
            <w:pPr>
              <w:rPr>
                <w:rFonts w:eastAsia="Times New Roman" w:cs="Times New Roman"/>
                <w:color w:val="000000" w:themeColor="text1"/>
                <w:kern w:val="0"/>
                <w:sz w:val="24"/>
                <w14:ligatures w14:val="none"/>
              </w:rPr>
            </w:pPr>
          </w:p>
        </w:tc>
      </w:tr>
      <w:tr w:rsidR="003E2A08" w:rsidRPr="00887F5F" w14:paraId="5C768C35" w14:textId="77777777" w:rsidTr="003E2A08">
        <w:trPr>
          <w:trHeight w:val="214"/>
        </w:trPr>
        <w:tc>
          <w:tcPr>
            <w:tcW w:w="5215" w:type="dxa"/>
            <w:vAlign w:val="center"/>
          </w:tcPr>
          <w:p w14:paraId="031BA8F5" w14:textId="42DE7A15" w:rsidR="003E2A08" w:rsidRPr="00887F5F" w:rsidRDefault="003E2A08" w:rsidP="003E2A08">
            <w:pPr>
              <w:rPr>
                <w:rFonts w:cs="Times New Roman"/>
                <w:sz w:val="24"/>
              </w:rPr>
            </w:pPr>
            <w:r>
              <w:t xml:space="preserve">Outcome measure (name): </w:t>
            </w:r>
          </w:p>
        </w:tc>
        <w:tc>
          <w:tcPr>
            <w:tcW w:w="2340" w:type="dxa"/>
          </w:tcPr>
          <w:p w14:paraId="572D5EC6" w14:textId="77777777" w:rsidR="003E2A08" w:rsidRPr="00887F5F" w:rsidRDefault="003E2A08" w:rsidP="003E2A08">
            <w:pPr>
              <w:rPr>
                <w:rFonts w:cs="Times New Roman"/>
                <w:sz w:val="24"/>
              </w:rPr>
            </w:pPr>
          </w:p>
        </w:tc>
        <w:tc>
          <w:tcPr>
            <w:tcW w:w="2070" w:type="dxa"/>
          </w:tcPr>
          <w:p w14:paraId="0299AC60" w14:textId="77777777" w:rsidR="003E2A08" w:rsidRPr="00887F5F" w:rsidRDefault="003E2A08" w:rsidP="003E2A08">
            <w:pPr>
              <w:rPr>
                <w:rFonts w:eastAsia="Times New Roman" w:cs="Times New Roman"/>
                <w:color w:val="000000" w:themeColor="text1"/>
                <w:kern w:val="0"/>
                <w:sz w:val="24"/>
                <w14:ligatures w14:val="none"/>
              </w:rPr>
            </w:pPr>
          </w:p>
        </w:tc>
      </w:tr>
      <w:tr w:rsidR="003E2A08" w:rsidRPr="00887F5F" w14:paraId="6BEEB3DF" w14:textId="77777777" w:rsidTr="003E2A08">
        <w:trPr>
          <w:trHeight w:val="214"/>
        </w:trPr>
        <w:tc>
          <w:tcPr>
            <w:tcW w:w="5215" w:type="dxa"/>
            <w:vAlign w:val="center"/>
          </w:tcPr>
          <w:p w14:paraId="59AD5810" w14:textId="3F775538" w:rsidR="003E2A08" w:rsidRDefault="003E2A08" w:rsidP="003E2A08">
            <w:r>
              <w:t>Individuals with outcome data collected</w:t>
            </w:r>
          </w:p>
        </w:tc>
        <w:tc>
          <w:tcPr>
            <w:tcW w:w="2340" w:type="dxa"/>
          </w:tcPr>
          <w:p w14:paraId="6A183BD8" w14:textId="77777777" w:rsidR="003E2A08" w:rsidRPr="00887F5F" w:rsidRDefault="003E2A08" w:rsidP="003E2A08">
            <w:pPr>
              <w:rPr>
                <w:rFonts w:cs="Times New Roman"/>
                <w:sz w:val="24"/>
              </w:rPr>
            </w:pPr>
          </w:p>
        </w:tc>
        <w:tc>
          <w:tcPr>
            <w:tcW w:w="2070" w:type="dxa"/>
          </w:tcPr>
          <w:p w14:paraId="3EBCCC19" w14:textId="77777777" w:rsidR="003E2A08" w:rsidRPr="00887F5F" w:rsidRDefault="003E2A08" w:rsidP="003E2A08">
            <w:pPr>
              <w:rPr>
                <w:rFonts w:eastAsia="Times New Roman" w:cs="Times New Roman"/>
                <w:color w:val="000000" w:themeColor="text1"/>
                <w:kern w:val="0"/>
                <w:sz w:val="24"/>
                <w14:ligatures w14:val="none"/>
              </w:rPr>
            </w:pPr>
          </w:p>
        </w:tc>
      </w:tr>
      <w:tr w:rsidR="003E2A08" w:rsidRPr="00887F5F" w14:paraId="60156BF4" w14:textId="77777777" w:rsidTr="003E2A08">
        <w:trPr>
          <w:trHeight w:val="214"/>
        </w:trPr>
        <w:tc>
          <w:tcPr>
            <w:tcW w:w="5215" w:type="dxa"/>
            <w:vAlign w:val="center"/>
          </w:tcPr>
          <w:p w14:paraId="05071AE1" w14:textId="30DB5492" w:rsidR="003E2A08" w:rsidRDefault="003E2A08" w:rsidP="003E2A08">
            <w:r>
              <w:t>Individuals showing improvement / target outcome met</w:t>
            </w:r>
          </w:p>
        </w:tc>
        <w:tc>
          <w:tcPr>
            <w:tcW w:w="2340" w:type="dxa"/>
          </w:tcPr>
          <w:p w14:paraId="7C9ED0FF" w14:textId="77777777" w:rsidR="003E2A08" w:rsidRPr="00887F5F" w:rsidRDefault="003E2A08" w:rsidP="003E2A08">
            <w:pPr>
              <w:rPr>
                <w:rFonts w:cs="Times New Roman"/>
                <w:sz w:val="24"/>
              </w:rPr>
            </w:pPr>
          </w:p>
        </w:tc>
        <w:tc>
          <w:tcPr>
            <w:tcW w:w="2070" w:type="dxa"/>
          </w:tcPr>
          <w:p w14:paraId="73C4CDBB" w14:textId="77777777" w:rsidR="003E2A08" w:rsidRPr="00887F5F" w:rsidRDefault="003E2A08" w:rsidP="003E2A08">
            <w:pPr>
              <w:rPr>
                <w:rFonts w:eastAsia="Times New Roman" w:cs="Times New Roman"/>
                <w:color w:val="000000" w:themeColor="text1"/>
                <w:kern w:val="0"/>
                <w:sz w:val="24"/>
                <w14:ligatures w14:val="none"/>
              </w:rPr>
            </w:pPr>
          </w:p>
        </w:tc>
      </w:tr>
    </w:tbl>
    <w:p w14:paraId="73E0E114" w14:textId="77777777" w:rsidR="00EC6B85" w:rsidRPr="00887F5F" w:rsidRDefault="00EC6B85" w:rsidP="00EC6B85">
      <w:pPr>
        <w:rPr>
          <w:rFonts w:eastAsia="Times New Roman" w:cs="Times New Roman"/>
          <w:b/>
          <w:bCs/>
          <w:color w:val="000000" w:themeColor="text1"/>
          <w:kern w:val="0"/>
          <w:sz w:val="24"/>
          <w14:ligatures w14:val="none"/>
        </w:rPr>
      </w:pPr>
    </w:p>
    <w:p w14:paraId="4CCCEB4E" w14:textId="6C6BF84F" w:rsidR="003975D5" w:rsidRDefault="003975D5" w:rsidP="00EC6B85">
      <w:pPr>
        <w:rPr>
          <w:rFonts w:eastAsia="Times New Roman" w:cs="Times New Roman"/>
          <w:b/>
          <w:bCs/>
          <w:color w:val="000000" w:themeColor="text1"/>
          <w:kern w:val="0"/>
          <w:sz w:val="28"/>
          <w:szCs w:val="28"/>
          <w:u w:val="single"/>
          <w14:ligatures w14:val="none"/>
        </w:rPr>
      </w:pPr>
    </w:p>
    <w:p w14:paraId="0521DAE6" w14:textId="7ED7681E" w:rsidR="003975D5" w:rsidRDefault="003975D5" w:rsidP="005E34A0">
      <w:pPr>
        <w:jc w:val="center"/>
        <w:rPr>
          <w:rFonts w:eastAsia="Times New Roman" w:cs="Times New Roman"/>
          <w:b/>
          <w:bCs/>
          <w:color w:val="000000" w:themeColor="text1"/>
          <w:kern w:val="0"/>
          <w:sz w:val="28"/>
          <w:szCs w:val="28"/>
          <w:u w:val="single"/>
          <w14:ligatures w14:val="none"/>
        </w:rPr>
      </w:pPr>
    </w:p>
    <w:p w14:paraId="28C23A71" w14:textId="401A4EF1" w:rsidR="003975D5" w:rsidRDefault="003975D5" w:rsidP="005E34A0">
      <w:pPr>
        <w:jc w:val="center"/>
        <w:rPr>
          <w:rFonts w:eastAsia="Times New Roman" w:cs="Times New Roman"/>
          <w:b/>
          <w:bCs/>
          <w:color w:val="000000" w:themeColor="text1"/>
          <w:kern w:val="0"/>
          <w:sz w:val="28"/>
          <w:szCs w:val="28"/>
          <w:u w:val="single"/>
          <w14:ligatures w14:val="none"/>
        </w:rPr>
      </w:pPr>
    </w:p>
    <w:p w14:paraId="4C5346A5" w14:textId="38DBAC4E" w:rsidR="00E109EF" w:rsidRDefault="00E109EF" w:rsidP="005E34A0">
      <w:pPr>
        <w:jc w:val="center"/>
        <w:rPr>
          <w:rFonts w:eastAsia="Times New Roman" w:cs="Times New Roman"/>
          <w:b/>
          <w:bCs/>
          <w:color w:val="000000" w:themeColor="text1"/>
          <w:kern w:val="0"/>
          <w:sz w:val="28"/>
          <w:szCs w:val="28"/>
          <w:u w:val="single"/>
          <w14:ligatures w14:val="none"/>
        </w:rPr>
      </w:pPr>
    </w:p>
    <w:p w14:paraId="5E6E0221" w14:textId="3D548501" w:rsidR="00E109EF" w:rsidRDefault="00E109EF" w:rsidP="005E34A0">
      <w:pPr>
        <w:jc w:val="center"/>
        <w:rPr>
          <w:rFonts w:eastAsia="Times New Roman" w:cs="Times New Roman"/>
          <w:b/>
          <w:bCs/>
          <w:color w:val="000000" w:themeColor="text1"/>
          <w:kern w:val="0"/>
          <w:sz w:val="28"/>
          <w:szCs w:val="28"/>
          <w:u w:val="single"/>
          <w14:ligatures w14:val="none"/>
        </w:rPr>
      </w:pPr>
    </w:p>
    <w:p w14:paraId="6E7F491C" w14:textId="46BAEEF7" w:rsidR="00E109EF" w:rsidRDefault="00E109EF" w:rsidP="005E34A0">
      <w:pPr>
        <w:jc w:val="center"/>
        <w:rPr>
          <w:rFonts w:eastAsia="Times New Roman" w:cs="Times New Roman"/>
          <w:b/>
          <w:bCs/>
          <w:color w:val="000000" w:themeColor="text1"/>
          <w:kern w:val="0"/>
          <w:sz w:val="28"/>
          <w:szCs w:val="28"/>
          <w:u w:val="single"/>
          <w14:ligatures w14:val="none"/>
        </w:rPr>
      </w:pPr>
    </w:p>
    <w:p w14:paraId="0C6E64CE" w14:textId="021DFBF8" w:rsidR="00F73D49" w:rsidRDefault="00F73D49" w:rsidP="005E34A0">
      <w:pPr>
        <w:jc w:val="center"/>
        <w:rPr>
          <w:rFonts w:eastAsia="Times New Roman" w:cs="Times New Roman"/>
          <w:b/>
          <w:bCs/>
          <w:color w:val="000000" w:themeColor="text1"/>
          <w:kern w:val="0"/>
          <w:sz w:val="28"/>
          <w:szCs w:val="28"/>
          <w:u w:val="single"/>
          <w14:ligatures w14:val="none"/>
        </w:rPr>
      </w:pPr>
    </w:p>
    <w:p w14:paraId="5358175C" w14:textId="7584FC16" w:rsidR="00F73D49" w:rsidRDefault="00F73D49" w:rsidP="005E34A0">
      <w:pPr>
        <w:jc w:val="center"/>
        <w:rPr>
          <w:rFonts w:eastAsia="Times New Roman" w:cs="Times New Roman"/>
          <w:b/>
          <w:bCs/>
          <w:color w:val="000000" w:themeColor="text1"/>
          <w:kern w:val="0"/>
          <w:sz w:val="28"/>
          <w:szCs w:val="28"/>
          <w:u w:val="single"/>
          <w14:ligatures w14:val="none"/>
        </w:rPr>
      </w:pPr>
    </w:p>
    <w:p w14:paraId="09C7DCC5" w14:textId="536D1FF2" w:rsidR="00F73D49" w:rsidRDefault="00F73D49" w:rsidP="005E34A0">
      <w:pPr>
        <w:jc w:val="center"/>
        <w:rPr>
          <w:rFonts w:eastAsia="Times New Roman" w:cs="Times New Roman"/>
          <w:b/>
          <w:bCs/>
          <w:color w:val="000000" w:themeColor="text1"/>
          <w:kern w:val="0"/>
          <w:sz w:val="28"/>
          <w:szCs w:val="28"/>
          <w:u w:val="single"/>
          <w14:ligatures w14:val="none"/>
        </w:rPr>
      </w:pPr>
    </w:p>
    <w:p w14:paraId="1C6F7177" w14:textId="7A60A0F1" w:rsidR="00F73D49" w:rsidRDefault="00F73D49" w:rsidP="005E34A0">
      <w:pPr>
        <w:jc w:val="center"/>
        <w:rPr>
          <w:rFonts w:eastAsia="Times New Roman" w:cs="Times New Roman"/>
          <w:b/>
          <w:bCs/>
          <w:color w:val="000000" w:themeColor="text1"/>
          <w:kern w:val="0"/>
          <w:sz w:val="28"/>
          <w:szCs w:val="28"/>
          <w:u w:val="single"/>
          <w14:ligatures w14:val="none"/>
        </w:rPr>
      </w:pPr>
    </w:p>
    <w:p w14:paraId="680B3F06" w14:textId="04FD65D1" w:rsidR="00F73D49" w:rsidRDefault="00F73D49" w:rsidP="005E34A0">
      <w:pPr>
        <w:jc w:val="center"/>
        <w:rPr>
          <w:rFonts w:eastAsia="Times New Roman" w:cs="Times New Roman"/>
          <w:b/>
          <w:bCs/>
          <w:color w:val="000000" w:themeColor="text1"/>
          <w:kern w:val="0"/>
          <w:sz w:val="28"/>
          <w:szCs w:val="28"/>
          <w:u w:val="single"/>
          <w14:ligatures w14:val="none"/>
        </w:rPr>
      </w:pPr>
    </w:p>
    <w:p w14:paraId="0837A41F" w14:textId="599FFEA5" w:rsidR="00071E53" w:rsidRDefault="00071E53" w:rsidP="005E34A0">
      <w:pPr>
        <w:jc w:val="center"/>
        <w:rPr>
          <w:rFonts w:eastAsia="Times New Roman" w:cs="Times New Roman"/>
          <w:b/>
          <w:bCs/>
          <w:color w:val="000000" w:themeColor="text1"/>
          <w:kern w:val="0"/>
          <w:sz w:val="28"/>
          <w:szCs w:val="28"/>
          <w:u w:val="single"/>
          <w14:ligatures w14:val="none"/>
        </w:rPr>
      </w:pPr>
    </w:p>
    <w:p w14:paraId="69F8E16C" w14:textId="0BECD224" w:rsidR="00071E53" w:rsidRDefault="00071E53" w:rsidP="005E34A0">
      <w:pPr>
        <w:jc w:val="center"/>
        <w:rPr>
          <w:rFonts w:eastAsia="Times New Roman" w:cs="Times New Roman"/>
          <w:b/>
          <w:bCs/>
          <w:color w:val="000000" w:themeColor="text1"/>
          <w:kern w:val="0"/>
          <w:sz w:val="28"/>
          <w:szCs w:val="28"/>
          <w:u w:val="single"/>
          <w14:ligatures w14:val="none"/>
        </w:rPr>
      </w:pPr>
    </w:p>
    <w:p w14:paraId="174663C1" w14:textId="77777777" w:rsidR="00071E53" w:rsidRDefault="00071E53" w:rsidP="005E34A0">
      <w:pPr>
        <w:jc w:val="center"/>
        <w:rPr>
          <w:rFonts w:eastAsia="Times New Roman" w:cs="Times New Roman"/>
          <w:b/>
          <w:bCs/>
          <w:color w:val="000000" w:themeColor="text1"/>
          <w:kern w:val="0"/>
          <w:sz w:val="28"/>
          <w:szCs w:val="28"/>
          <w:u w:val="single"/>
          <w14:ligatures w14:val="none"/>
        </w:rPr>
      </w:pPr>
    </w:p>
    <w:p w14:paraId="2AD606A9" w14:textId="77777777" w:rsidR="00E109EF" w:rsidRDefault="00E109EF" w:rsidP="005E34A0">
      <w:pPr>
        <w:jc w:val="center"/>
        <w:rPr>
          <w:rFonts w:eastAsia="Times New Roman" w:cs="Times New Roman"/>
          <w:b/>
          <w:bCs/>
          <w:color w:val="000000" w:themeColor="text1"/>
          <w:kern w:val="0"/>
          <w:sz w:val="28"/>
          <w:szCs w:val="28"/>
          <w:u w:val="single"/>
          <w14:ligatures w14:val="none"/>
        </w:rPr>
      </w:pPr>
    </w:p>
    <w:p w14:paraId="06CC6A83" w14:textId="77777777" w:rsidR="003975D5" w:rsidRDefault="003975D5" w:rsidP="005E34A0">
      <w:pPr>
        <w:jc w:val="center"/>
        <w:rPr>
          <w:rFonts w:eastAsia="Times New Roman" w:cs="Times New Roman"/>
          <w:b/>
          <w:bCs/>
          <w:color w:val="000000" w:themeColor="text1"/>
          <w:kern w:val="0"/>
          <w:sz w:val="28"/>
          <w:szCs w:val="28"/>
          <w:u w:val="single"/>
          <w14:ligatures w14:val="none"/>
        </w:rPr>
      </w:pPr>
    </w:p>
    <w:p w14:paraId="19FEA1B8" w14:textId="52EF1272" w:rsidR="005E34A0" w:rsidRPr="005E34A0" w:rsidRDefault="005E34A0" w:rsidP="005E34A0">
      <w:pPr>
        <w:jc w:val="center"/>
        <w:rPr>
          <w:rFonts w:eastAsia="Times New Roman" w:cs="Times New Roman"/>
          <w:b/>
          <w:bCs/>
          <w:color w:val="000000" w:themeColor="text1"/>
          <w:kern w:val="0"/>
          <w:sz w:val="28"/>
          <w:szCs w:val="28"/>
          <w:u w:val="single"/>
          <w14:ligatures w14:val="none"/>
        </w:rPr>
      </w:pPr>
      <w:r w:rsidRPr="005E34A0">
        <w:rPr>
          <w:rFonts w:eastAsia="Times New Roman" w:cs="Times New Roman"/>
          <w:b/>
          <w:bCs/>
          <w:color w:val="000000" w:themeColor="text1"/>
          <w:kern w:val="0"/>
          <w:sz w:val="28"/>
          <w:szCs w:val="28"/>
          <w:u w:val="single"/>
          <w14:ligatures w14:val="none"/>
        </w:rPr>
        <w:t>APPENDIX A</w:t>
      </w:r>
    </w:p>
    <w:p w14:paraId="79971F0F" w14:textId="77777777" w:rsidR="005E34A0" w:rsidRDefault="005E34A0" w:rsidP="0099733C">
      <w:pPr>
        <w:rPr>
          <w:rFonts w:eastAsia="Times New Roman" w:cs="Times New Roman"/>
          <w:color w:val="000000" w:themeColor="text1"/>
          <w:kern w:val="0"/>
          <w:szCs w:val="22"/>
          <w14:ligatures w14:val="none"/>
        </w:rPr>
      </w:pPr>
    </w:p>
    <w:p w14:paraId="76BBB92C" w14:textId="4FC30B56" w:rsidR="0031287A" w:rsidRPr="0031287A" w:rsidRDefault="0031287A" w:rsidP="0099733C">
      <w:pPr>
        <w:rPr>
          <w:rFonts w:eastAsia="Times New Roman" w:cs="Times New Roman"/>
          <w:color w:val="000000" w:themeColor="text1"/>
          <w:kern w:val="0"/>
          <w:sz w:val="24"/>
          <w14:ligatures w14:val="none"/>
        </w:rPr>
      </w:pPr>
      <w:r w:rsidRPr="0031287A">
        <w:rPr>
          <w:rFonts w:eastAsia="Times New Roman" w:cs="Times New Roman"/>
          <w:color w:val="000000" w:themeColor="text1"/>
          <w:kern w:val="0"/>
          <w:sz w:val="24"/>
          <w14:ligatures w14:val="none"/>
        </w:rPr>
        <w:t xml:space="preserve">Table of Contents: </w:t>
      </w:r>
    </w:p>
    <w:p w14:paraId="5C8997C2" w14:textId="5C08183A" w:rsidR="00793D2E" w:rsidRDefault="0031287A">
      <w:pPr>
        <w:pStyle w:val="TOC1"/>
        <w:tabs>
          <w:tab w:val="left" w:pos="660"/>
          <w:tab w:val="right" w:leader="dot" w:pos="9350"/>
        </w:tabs>
        <w:rPr>
          <w:rFonts w:asciiTheme="minorHAnsi" w:hAnsiTheme="minorHAnsi" w:cstheme="minorBidi"/>
          <w:bCs w:val="0"/>
          <w:iCs w:val="0"/>
          <w:noProof/>
          <w:kern w:val="0"/>
          <w:sz w:val="22"/>
          <w:szCs w:val="22"/>
          <w14:ligatures w14:val="none"/>
        </w:rPr>
      </w:pPr>
      <w:r>
        <w:rPr>
          <w:rFonts w:eastAsia="Times New Roman" w:cs="Times New Roman"/>
          <w:color w:val="000000" w:themeColor="text1"/>
          <w:kern w:val="0"/>
          <w:szCs w:val="22"/>
          <w14:ligatures w14:val="none"/>
        </w:rPr>
        <w:fldChar w:fldCharType="begin"/>
      </w:r>
      <w:r>
        <w:rPr>
          <w:rFonts w:eastAsia="Times New Roman" w:cs="Times New Roman"/>
          <w:color w:val="000000" w:themeColor="text1"/>
          <w:kern w:val="0"/>
          <w:szCs w:val="22"/>
          <w14:ligatures w14:val="none"/>
        </w:rPr>
        <w:instrText xml:space="preserve"> TOC \h \z \t "Title,1" </w:instrText>
      </w:r>
      <w:r>
        <w:rPr>
          <w:rFonts w:eastAsia="Times New Roman" w:cs="Times New Roman"/>
          <w:color w:val="000000" w:themeColor="text1"/>
          <w:kern w:val="0"/>
          <w:szCs w:val="22"/>
          <w14:ligatures w14:val="none"/>
        </w:rPr>
        <w:fldChar w:fldCharType="separate"/>
      </w:r>
      <w:hyperlink w:anchor="_Toc231992172" w:history="1">
        <w:r w:rsidR="00793D2E" w:rsidRPr="00646932">
          <w:rPr>
            <w:rStyle w:val="Hyperlink"/>
            <w:noProof/>
          </w:rPr>
          <w:t>A.</w:t>
        </w:r>
        <w:r w:rsidR="00793D2E">
          <w:rPr>
            <w:rFonts w:asciiTheme="minorHAnsi" w:hAnsiTheme="minorHAnsi" w:cstheme="minorBidi"/>
            <w:bCs w:val="0"/>
            <w:iCs w:val="0"/>
            <w:noProof/>
            <w:kern w:val="0"/>
            <w:sz w:val="22"/>
            <w:szCs w:val="22"/>
            <w14:ligatures w14:val="none"/>
          </w:rPr>
          <w:tab/>
        </w:r>
        <w:r w:rsidR="00793D2E" w:rsidRPr="00646932">
          <w:rPr>
            <w:rStyle w:val="Hyperlink"/>
            <w:noProof/>
          </w:rPr>
          <w:t>Trauma and Injury Prevention</w:t>
        </w:r>
        <w:r w:rsidR="00793D2E">
          <w:rPr>
            <w:noProof/>
            <w:webHidden/>
          </w:rPr>
          <w:tab/>
        </w:r>
        <w:r w:rsidR="00793D2E">
          <w:rPr>
            <w:noProof/>
            <w:webHidden/>
          </w:rPr>
          <w:fldChar w:fldCharType="begin"/>
        </w:r>
        <w:r w:rsidR="00793D2E">
          <w:rPr>
            <w:noProof/>
            <w:webHidden/>
          </w:rPr>
          <w:instrText xml:space="preserve"> PAGEREF _Toc231992172 \h </w:instrText>
        </w:r>
        <w:r w:rsidR="00793D2E">
          <w:rPr>
            <w:noProof/>
            <w:webHidden/>
          </w:rPr>
        </w:r>
        <w:r w:rsidR="00793D2E">
          <w:rPr>
            <w:noProof/>
            <w:webHidden/>
          </w:rPr>
          <w:fldChar w:fldCharType="separate"/>
        </w:r>
        <w:r w:rsidR="00793D2E">
          <w:rPr>
            <w:noProof/>
            <w:webHidden/>
          </w:rPr>
          <w:t>6</w:t>
        </w:r>
        <w:r w:rsidR="00793D2E">
          <w:rPr>
            <w:noProof/>
            <w:webHidden/>
          </w:rPr>
          <w:fldChar w:fldCharType="end"/>
        </w:r>
      </w:hyperlink>
    </w:p>
    <w:p w14:paraId="258FD567" w14:textId="693BAAAB" w:rsidR="00793D2E" w:rsidRDefault="00165E8C">
      <w:pPr>
        <w:pStyle w:val="TOC1"/>
        <w:tabs>
          <w:tab w:val="left" w:pos="660"/>
          <w:tab w:val="right" w:leader="dot" w:pos="9350"/>
        </w:tabs>
        <w:rPr>
          <w:rFonts w:asciiTheme="minorHAnsi" w:hAnsiTheme="minorHAnsi" w:cstheme="minorBidi"/>
          <w:bCs w:val="0"/>
          <w:iCs w:val="0"/>
          <w:noProof/>
          <w:kern w:val="0"/>
          <w:sz w:val="22"/>
          <w:szCs w:val="22"/>
          <w14:ligatures w14:val="none"/>
        </w:rPr>
      </w:pPr>
      <w:hyperlink w:anchor="_Toc231992173" w:history="1">
        <w:r w:rsidR="00793D2E" w:rsidRPr="00646932">
          <w:rPr>
            <w:rStyle w:val="Hyperlink"/>
            <w:noProof/>
          </w:rPr>
          <w:t>B.</w:t>
        </w:r>
        <w:r w:rsidR="00793D2E">
          <w:rPr>
            <w:rFonts w:asciiTheme="minorHAnsi" w:hAnsiTheme="minorHAnsi" w:cstheme="minorBidi"/>
            <w:bCs w:val="0"/>
            <w:iCs w:val="0"/>
            <w:noProof/>
            <w:kern w:val="0"/>
            <w:sz w:val="22"/>
            <w:szCs w:val="22"/>
            <w14:ligatures w14:val="none"/>
          </w:rPr>
          <w:tab/>
        </w:r>
        <w:r w:rsidR="00793D2E" w:rsidRPr="00646932">
          <w:rPr>
            <w:rStyle w:val="Hyperlink"/>
            <w:noProof/>
          </w:rPr>
          <w:t>Chronic Disease Prevention</w:t>
        </w:r>
        <w:r w:rsidR="00793D2E">
          <w:rPr>
            <w:noProof/>
            <w:webHidden/>
          </w:rPr>
          <w:tab/>
        </w:r>
        <w:r w:rsidR="00793D2E">
          <w:rPr>
            <w:noProof/>
            <w:webHidden/>
          </w:rPr>
          <w:fldChar w:fldCharType="begin"/>
        </w:r>
        <w:r w:rsidR="00793D2E">
          <w:rPr>
            <w:noProof/>
            <w:webHidden/>
          </w:rPr>
          <w:instrText xml:space="preserve"> PAGEREF _Toc231992173 \h </w:instrText>
        </w:r>
        <w:r w:rsidR="00793D2E">
          <w:rPr>
            <w:noProof/>
            <w:webHidden/>
          </w:rPr>
        </w:r>
        <w:r w:rsidR="00793D2E">
          <w:rPr>
            <w:noProof/>
            <w:webHidden/>
          </w:rPr>
          <w:fldChar w:fldCharType="separate"/>
        </w:r>
        <w:r w:rsidR="00793D2E">
          <w:rPr>
            <w:noProof/>
            <w:webHidden/>
          </w:rPr>
          <w:t>7</w:t>
        </w:r>
        <w:r w:rsidR="00793D2E">
          <w:rPr>
            <w:noProof/>
            <w:webHidden/>
          </w:rPr>
          <w:fldChar w:fldCharType="end"/>
        </w:r>
      </w:hyperlink>
    </w:p>
    <w:p w14:paraId="19FAA7C9" w14:textId="0A907B56" w:rsidR="00793D2E" w:rsidRDefault="00165E8C">
      <w:pPr>
        <w:pStyle w:val="TOC1"/>
        <w:tabs>
          <w:tab w:val="left" w:pos="660"/>
          <w:tab w:val="right" w:leader="dot" w:pos="9350"/>
        </w:tabs>
        <w:rPr>
          <w:rFonts w:asciiTheme="minorHAnsi" w:hAnsiTheme="minorHAnsi" w:cstheme="minorBidi"/>
          <w:bCs w:val="0"/>
          <w:iCs w:val="0"/>
          <w:noProof/>
          <w:kern w:val="0"/>
          <w:sz w:val="22"/>
          <w:szCs w:val="22"/>
          <w14:ligatures w14:val="none"/>
        </w:rPr>
      </w:pPr>
      <w:hyperlink w:anchor="_Toc231992174" w:history="1">
        <w:r w:rsidR="00793D2E" w:rsidRPr="00646932">
          <w:rPr>
            <w:rStyle w:val="Hyperlink"/>
            <w:noProof/>
          </w:rPr>
          <w:t>C.</w:t>
        </w:r>
        <w:r w:rsidR="00793D2E">
          <w:rPr>
            <w:rFonts w:asciiTheme="minorHAnsi" w:hAnsiTheme="minorHAnsi" w:cstheme="minorBidi"/>
            <w:bCs w:val="0"/>
            <w:iCs w:val="0"/>
            <w:noProof/>
            <w:kern w:val="0"/>
            <w:sz w:val="22"/>
            <w:szCs w:val="22"/>
            <w14:ligatures w14:val="none"/>
          </w:rPr>
          <w:tab/>
        </w:r>
        <w:r w:rsidR="00793D2E" w:rsidRPr="00646932">
          <w:rPr>
            <w:rStyle w:val="Hyperlink"/>
            <w:noProof/>
          </w:rPr>
          <w:t>Maternal and Child Health</w:t>
        </w:r>
        <w:r w:rsidR="00793D2E">
          <w:rPr>
            <w:noProof/>
            <w:webHidden/>
          </w:rPr>
          <w:tab/>
        </w:r>
        <w:r w:rsidR="00793D2E">
          <w:rPr>
            <w:noProof/>
            <w:webHidden/>
          </w:rPr>
          <w:fldChar w:fldCharType="begin"/>
        </w:r>
        <w:r w:rsidR="00793D2E">
          <w:rPr>
            <w:noProof/>
            <w:webHidden/>
          </w:rPr>
          <w:instrText xml:space="preserve"> PAGEREF _Toc231992174 \h </w:instrText>
        </w:r>
        <w:r w:rsidR="00793D2E">
          <w:rPr>
            <w:noProof/>
            <w:webHidden/>
          </w:rPr>
        </w:r>
        <w:r w:rsidR="00793D2E">
          <w:rPr>
            <w:noProof/>
            <w:webHidden/>
          </w:rPr>
          <w:fldChar w:fldCharType="separate"/>
        </w:r>
        <w:r w:rsidR="00793D2E">
          <w:rPr>
            <w:noProof/>
            <w:webHidden/>
          </w:rPr>
          <w:t>8</w:t>
        </w:r>
        <w:r w:rsidR="00793D2E">
          <w:rPr>
            <w:noProof/>
            <w:webHidden/>
          </w:rPr>
          <w:fldChar w:fldCharType="end"/>
        </w:r>
      </w:hyperlink>
    </w:p>
    <w:p w14:paraId="40039BEB" w14:textId="79A2BF94" w:rsidR="00793D2E" w:rsidRDefault="00165E8C">
      <w:pPr>
        <w:pStyle w:val="TOC1"/>
        <w:tabs>
          <w:tab w:val="left" w:pos="660"/>
          <w:tab w:val="right" w:leader="dot" w:pos="9350"/>
        </w:tabs>
        <w:rPr>
          <w:rFonts w:asciiTheme="minorHAnsi" w:hAnsiTheme="minorHAnsi" w:cstheme="minorBidi"/>
          <w:bCs w:val="0"/>
          <w:iCs w:val="0"/>
          <w:noProof/>
          <w:kern w:val="0"/>
          <w:sz w:val="22"/>
          <w:szCs w:val="22"/>
          <w14:ligatures w14:val="none"/>
        </w:rPr>
      </w:pPr>
      <w:hyperlink w:anchor="_Toc231992175" w:history="1">
        <w:r w:rsidR="00793D2E" w:rsidRPr="00646932">
          <w:rPr>
            <w:rStyle w:val="Hyperlink"/>
            <w:noProof/>
          </w:rPr>
          <w:t>D.</w:t>
        </w:r>
        <w:r w:rsidR="00793D2E">
          <w:rPr>
            <w:rFonts w:asciiTheme="minorHAnsi" w:hAnsiTheme="minorHAnsi" w:cstheme="minorBidi"/>
            <w:bCs w:val="0"/>
            <w:iCs w:val="0"/>
            <w:noProof/>
            <w:kern w:val="0"/>
            <w:sz w:val="22"/>
            <w:szCs w:val="22"/>
            <w14:ligatures w14:val="none"/>
          </w:rPr>
          <w:tab/>
        </w:r>
        <w:r w:rsidR="00793D2E" w:rsidRPr="00646932">
          <w:rPr>
            <w:rStyle w:val="Hyperlink"/>
            <w:noProof/>
          </w:rPr>
          <w:t>Access to and Linkage to Clinical Care</w:t>
        </w:r>
        <w:r w:rsidR="00793D2E">
          <w:rPr>
            <w:noProof/>
            <w:webHidden/>
          </w:rPr>
          <w:tab/>
        </w:r>
        <w:r w:rsidR="00793D2E">
          <w:rPr>
            <w:noProof/>
            <w:webHidden/>
          </w:rPr>
          <w:fldChar w:fldCharType="begin"/>
        </w:r>
        <w:r w:rsidR="00793D2E">
          <w:rPr>
            <w:noProof/>
            <w:webHidden/>
          </w:rPr>
          <w:instrText xml:space="preserve"> PAGEREF _Toc231992175 \h </w:instrText>
        </w:r>
        <w:r w:rsidR="00793D2E">
          <w:rPr>
            <w:noProof/>
            <w:webHidden/>
          </w:rPr>
        </w:r>
        <w:r w:rsidR="00793D2E">
          <w:rPr>
            <w:noProof/>
            <w:webHidden/>
          </w:rPr>
          <w:fldChar w:fldCharType="separate"/>
        </w:r>
        <w:r w:rsidR="00793D2E">
          <w:rPr>
            <w:noProof/>
            <w:webHidden/>
          </w:rPr>
          <w:t>11</w:t>
        </w:r>
        <w:r w:rsidR="00793D2E">
          <w:rPr>
            <w:noProof/>
            <w:webHidden/>
          </w:rPr>
          <w:fldChar w:fldCharType="end"/>
        </w:r>
      </w:hyperlink>
    </w:p>
    <w:p w14:paraId="65814E4D" w14:textId="26481F0C" w:rsidR="00793D2E" w:rsidRDefault="00165E8C">
      <w:pPr>
        <w:pStyle w:val="TOC1"/>
        <w:tabs>
          <w:tab w:val="left" w:pos="440"/>
          <w:tab w:val="right" w:leader="dot" w:pos="9350"/>
        </w:tabs>
        <w:rPr>
          <w:rFonts w:asciiTheme="minorHAnsi" w:hAnsiTheme="minorHAnsi" w:cstheme="minorBidi"/>
          <w:bCs w:val="0"/>
          <w:iCs w:val="0"/>
          <w:noProof/>
          <w:kern w:val="0"/>
          <w:sz w:val="22"/>
          <w:szCs w:val="22"/>
          <w14:ligatures w14:val="none"/>
        </w:rPr>
      </w:pPr>
      <w:hyperlink w:anchor="_Toc231992176" w:history="1">
        <w:r w:rsidR="00793D2E" w:rsidRPr="00646932">
          <w:rPr>
            <w:rStyle w:val="Hyperlink"/>
            <w:noProof/>
          </w:rPr>
          <w:t>E.</w:t>
        </w:r>
        <w:r w:rsidR="00793D2E">
          <w:rPr>
            <w:rFonts w:asciiTheme="minorHAnsi" w:hAnsiTheme="minorHAnsi" w:cstheme="minorBidi"/>
            <w:bCs w:val="0"/>
            <w:iCs w:val="0"/>
            <w:noProof/>
            <w:kern w:val="0"/>
            <w:sz w:val="22"/>
            <w:szCs w:val="22"/>
            <w14:ligatures w14:val="none"/>
          </w:rPr>
          <w:tab/>
        </w:r>
        <w:r w:rsidR="00793D2E" w:rsidRPr="00646932">
          <w:rPr>
            <w:rStyle w:val="Hyperlink"/>
            <w:noProof/>
          </w:rPr>
          <w:t>Infectious Disease Prevention and Control</w:t>
        </w:r>
        <w:r w:rsidR="00793D2E">
          <w:rPr>
            <w:noProof/>
            <w:webHidden/>
          </w:rPr>
          <w:tab/>
        </w:r>
        <w:r w:rsidR="00793D2E">
          <w:rPr>
            <w:noProof/>
            <w:webHidden/>
          </w:rPr>
          <w:fldChar w:fldCharType="begin"/>
        </w:r>
        <w:r w:rsidR="00793D2E">
          <w:rPr>
            <w:noProof/>
            <w:webHidden/>
          </w:rPr>
          <w:instrText xml:space="preserve"> PAGEREF _Toc231992176 \h </w:instrText>
        </w:r>
        <w:r w:rsidR="00793D2E">
          <w:rPr>
            <w:noProof/>
            <w:webHidden/>
          </w:rPr>
        </w:r>
        <w:r w:rsidR="00793D2E">
          <w:rPr>
            <w:noProof/>
            <w:webHidden/>
          </w:rPr>
          <w:fldChar w:fldCharType="separate"/>
        </w:r>
        <w:r w:rsidR="00793D2E">
          <w:rPr>
            <w:noProof/>
            <w:webHidden/>
          </w:rPr>
          <w:t>12</w:t>
        </w:r>
        <w:r w:rsidR="00793D2E">
          <w:rPr>
            <w:noProof/>
            <w:webHidden/>
          </w:rPr>
          <w:fldChar w:fldCharType="end"/>
        </w:r>
      </w:hyperlink>
    </w:p>
    <w:p w14:paraId="1B7AAF21" w14:textId="7E354449" w:rsidR="0031287A" w:rsidRDefault="0031287A" w:rsidP="0099733C">
      <w:pPr>
        <w:rPr>
          <w:rFonts w:eastAsia="Times New Roman" w:cs="Times New Roman"/>
          <w:color w:val="000000" w:themeColor="text1"/>
          <w:kern w:val="0"/>
          <w:szCs w:val="22"/>
          <w14:ligatures w14:val="none"/>
        </w:rPr>
      </w:pPr>
      <w:r>
        <w:rPr>
          <w:rFonts w:eastAsia="Times New Roman" w:cs="Times New Roman"/>
          <w:color w:val="000000" w:themeColor="text1"/>
          <w:kern w:val="0"/>
          <w:szCs w:val="22"/>
          <w14:ligatures w14:val="none"/>
        </w:rPr>
        <w:fldChar w:fldCharType="end"/>
      </w:r>
    </w:p>
    <w:p w14:paraId="5CDC1AB1" w14:textId="77777777" w:rsidR="005E34A0" w:rsidRPr="0099733C" w:rsidRDefault="005E34A0" w:rsidP="0099733C">
      <w:pPr>
        <w:rPr>
          <w:rFonts w:eastAsia="Times New Roman" w:cs="Times New Roman"/>
          <w:color w:val="000000" w:themeColor="text1"/>
          <w:kern w:val="0"/>
          <w:szCs w:val="22"/>
          <w14:ligatures w14:val="none"/>
        </w:rPr>
      </w:pPr>
    </w:p>
    <w:tbl>
      <w:tblPr>
        <w:tblStyle w:val="TableGrid"/>
        <w:tblW w:w="0" w:type="auto"/>
        <w:tblLook w:val="04A0" w:firstRow="1" w:lastRow="0" w:firstColumn="1" w:lastColumn="0" w:noHBand="0" w:noVBand="1"/>
      </w:tblPr>
      <w:tblGrid>
        <w:gridCol w:w="985"/>
        <w:gridCol w:w="8365"/>
      </w:tblGrid>
      <w:tr w:rsidR="005C4CAE" w14:paraId="330F2FD4" w14:textId="77777777" w:rsidTr="005A5104">
        <w:trPr>
          <w:trHeight w:val="1008"/>
        </w:trPr>
        <w:tc>
          <w:tcPr>
            <w:tcW w:w="985" w:type="dxa"/>
            <w:tcBorders>
              <w:top w:val="dashSmallGap" w:sz="8" w:space="0" w:color="auto"/>
              <w:left w:val="dashSmallGap" w:sz="8" w:space="0" w:color="auto"/>
              <w:bottom w:val="dashSmallGap" w:sz="8" w:space="0" w:color="auto"/>
              <w:right w:val="dashSmallGap" w:sz="8" w:space="0" w:color="auto"/>
            </w:tcBorders>
            <w:vAlign w:val="center"/>
          </w:tcPr>
          <w:p w14:paraId="49F170F4" w14:textId="41237E15" w:rsidR="005C4CAE" w:rsidRDefault="0031287A" w:rsidP="005A5104">
            <w:pPr>
              <w:jc w:val="center"/>
              <w:rPr>
                <w:rFonts w:eastAsia="Times New Roman" w:cs="Times New Roman"/>
                <w:color w:val="000000" w:themeColor="text1"/>
                <w:kern w:val="0"/>
                <w14:ligatures w14:val="none"/>
              </w:rPr>
            </w:pPr>
            <w:r>
              <w:br w:type="page"/>
            </w:r>
            <w:r w:rsidR="005C4CAE" w:rsidRPr="00B87401">
              <w:rPr>
                <w:rFonts w:eastAsia="Times New Roman" w:cs="Times New Roman"/>
                <w:kern w:val="0"/>
                <w14:ligatures w14:val="none"/>
              </w:rPr>
              <w:fldChar w:fldCharType="begin"/>
            </w:r>
            <w:r w:rsidR="005C4CAE" w:rsidRPr="00B87401">
              <w:rPr>
                <w:rFonts w:eastAsia="Times New Roman" w:cs="Times New Roman"/>
                <w:kern w:val="0"/>
                <w14:ligatures w14:val="none"/>
              </w:rPr>
              <w:instrText xml:space="preserve"> INCLUDEPICTURE "https://www.in.gov/healthfirstindiana/images/icons/core-services/trauma.png" \* MERGEFORMATINET </w:instrText>
            </w:r>
            <w:r w:rsidR="005C4CAE" w:rsidRPr="00B87401">
              <w:rPr>
                <w:rFonts w:eastAsia="Times New Roman" w:cs="Times New Roman"/>
                <w:kern w:val="0"/>
                <w14:ligatures w14:val="none"/>
              </w:rPr>
              <w:fldChar w:fldCharType="separate"/>
            </w:r>
            <w:r w:rsidR="005C4CAE" w:rsidRPr="008D4B09">
              <w:rPr>
                <w:rFonts w:eastAsia="Times New Roman" w:cs="Times New Roman"/>
                <w:noProof/>
                <w:kern w:val="0"/>
                <w14:ligatures w14:val="none"/>
              </w:rPr>
              <w:drawing>
                <wp:inline distT="0" distB="0" distL="0" distR="0" wp14:anchorId="6502A20B" wp14:editId="310F77CF">
                  <wp:extent cx="414655" cy="457096"/>
                  <wp:effectExtent l="0" t="0" r="4445" b="635"/>
                  <wp:docPr id="642680245" name="Picture 10" descr="Trauma and Injury Prev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rauma and Injury Preven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5232" cy="457732"/>
                          </a:xfrm>
                          <a:prstGeom prst="rect">
                            <a:avLst/>
                          </a:prstGeom>
                          <a:noFill/>
                          <a:ln>
                            <a:noFill/>
                          </a:ln>
                        </pic:spPr>
                      </pic:pic>
                    </a:graphicData>
                  </a:graphic>
                </wp:inline>
              </w:drawing>
            </w:r>
            <w:r w:rsidR="005C4CAE" w:rsidRPr="00B87401">
              <w:rPr>
                <w:rFonts w:eastAsia="Times New Roman" w:cs="Times New Roman"/>
                <w:kern w:val="0"/>
                <w14:ligatures w14:val="none"/>
              </w:rPr>
              <w:fldChar w:fldCharType="end"/>
            </w:r>
          </w:p>
        </w:tc>
        <w:tc>
          <w:tcPr>
            <w:tcW w:w="8365" w:type="dxa"/>
            <w:tcBorders>
              <w:top w:val="nil"/>
              <w:left w:val="dashSmallGap" w:sz="8" w:space="0" w:color="auto"/>
              <w:bottom w:val="dashSmallGap" w:sz="8" w:space="0" w:color="auto"/>
              <w:right w:val="nil"/>
            </w:tcBorders>
            <w:vAlign w:val="center"/>
          </w:tcPr>
          <w:p w14:paraId="4E872E7C" w14:textId="29E5AAD3" w:rsidR="005C4CAE" w:rsidRPr="005C4CAE" w:rsidRDefault="005C4CAE" w:rsidP="0031287A">
            <w:pPr>
              <w:pStyle w:val="Title"/>
            </w:pPr>
            <w:bookmarkStart w:id="3" w:name="_Toc231992172"/>
            <w:r w:rsidRPr="005C4CAE">
              <w:t>Trauma and Injury Prevention</w:t>
            </w:r>
            <w:bookmarkEnd w:id="3"/>
          </w:p>
        </w:tc>
      </w:tr>
    </w:tbl>
    <w:p w14:paraId="54F0FAFC" w14:textId="77777777" w:rsidR="008D4B09" w:rsidRPr="008D4B09" w:rsidRDefault="008D4B09" w:rsidP="008D4B09">
      <w:pPr>
        <w:rPr>
          <w:rFonts w:cs="Times New Roman"/>
          <w:color w:val="000000" w:themeColor="text1"/>
        </w:rPr>
      </w:pPr>
    </w:p>
    <w:p w14:paraId="39D64F49" w14:textId="77777777" w:rsidR="008D4B09" w:rsidRPr="008D4B09" w:rsidRDefault="008D4B09" w:rsidP="008D4B09">
      <w:pPr>
        <w:jc w:val="both"/>
        <w:rPr>
          <w:rFonts w:cs="Times New Roman"/>
          <w:color w:val="000000" w:themeColor="text1"/>
        </w:rPr>
      </w:pPr>
      <w:r w:rsidRPr="008D4B09">
        <w:rPr>
          <w:rFonts w:cs="Times New Roman"/>
          <w:color w:val="000000" w:themeColor="text1"/>
        </w:rPr>
        <w:t>In Indiana, preventable injuries account for the leading cause of death in individuals aged 1-44 years (CDC WISQARS), notably poisonings and motor vehicle crashes.  Identifying a leading cause of injury allows effective planning and prevention of those injuries and potential deaths.</w:t>
      </w:r>
    </w:p>
    <w:p w14:paraId="07B43F1E" w14:textId="6DAC8260" w:rsidR="008D4B09" w:rsidRDefault="008D4B09" w:rsidP="008D4B09">
      <w:pPr>
        <w:jc w:val="both"/>
        <w:rPr>
          <w:rFonts w:cs="Times New Roman"/>
          <w:color w:val="000000" w:themeColor="text1"/>
        </w:rPr>
      </w:pPr>
      <w:r w:rsidRPr="008D4B09">
        <w:rPr>
          <w:rFonts w:cs="Times New Roman"/>
          <w:color w:val="000000" w:themeColor="text1"/>
        </w:rPr>
        <w:t>KPI: Number of counties that identified a leading cause of injury and/or harm in their community and implemented a comprehensive, evidence-based program or activity for prevention.</w:t>
      </w:r>
    </w:p>
    <w:p w14:paraId="0541A658" w14:textId="77777777" w:rsidR="00BD5123" w:rsidRDefault="00BD5123" w:rsidP="008D4B09">
      <w:pPr>
        <w:jc w:val="both"/>
        <w:rPr>
          <w:rFonts w:cs="Times New Roman"/>
          <w:color w:val="000000" w:themeColor="text1"/>
        </w:rPr>
      </w:pPr>
    </w:p>
    <w:p w14:paraId="45AC2DEE" w14:textId="77777777" w:rsidR="00636FE7" w:rsidRDefault="00636FE7" w:rsidP="00636FE7">
      <w:pPr>
        <w:pStyle w:val="NormalWeb"/>
        <w:spacing w:before="0" w:beforeAutospacing="0" w:after="0" w:afterAutospacing="0"/>
        <w:rPr>
          <w:color w:val="000000" w:themeColor="text1"/>
        </w:rPr>
      </w:pPr>
      <w:r w:rsidRPr="008D6006">
        <w:rPr>
          <w:b/>
          <w:bCs/>
          <w:color w:val="000000" w:themeColor="text1"/>
          <w:u w:val="single"/>
        </w:rPr>
        <w:t>KPI</w:t>
      </w:r>
    </w:p>
    <w:p w14:paraId="1B2EF9F0" w14:textId="77777777" w:rsidR="00BD5123" w:rsidRDefault="00BD5123" w:rsidP="00BD5123">
      <w:pPr>
        <w:jc w:val="both"/>
        <w:rPr>
          <w:rFonts w:cs="Times New Roman"/>
          <w:color w:val="000000" w:themeColor="text1"/>
        </w:rPr>
      </w:pPr>
      <w:r w:rsidRPr="008D4B09">
        <w:rPr>
          <w:rFonts w:cs="Times New Roman"/>
          <w:color w:val="000000" w:themeColor="text1"/>
        </w:rPr>
        <w:t>Number of counties that identified a leading cause of injury and/or harm in their community and implemented a comprehensive, evidence-based program or activity for prevention.</w:t>
      </w:r>
    </w:p>
    <w:p w14:paraId="2E63E580" w14:textId="77777777" w:rsidR="008D4B09" w:rsidRDefault="008D4B09" w:rsidP="008D4B09">
      <w:pPr>
        <w:jc w:val="both"/>
        <w:rPr>
          <w:rFonts w:cs="Times New Roman"/>
          <w:color w:val="000000" w:themeColor="text1"/>
        </w:rPr>
      </w:pPr>
    </w:p>
    <w:p w14:paraId="4977381D" w14:textId="2791B2A9" w:rsidR="008D4B09" w:rsidRDefault="008D4B09" w:rsidP="008D4B09">
      <w:pPr>
        <w:jc w:val="both"/>
        <w:rPr>
          <w:rFonts w:cs="Times New Roman"/>
          <w:color w:val="000000" w:themeColor="text1"/>
        </w:rPr>
      </w:pPr>
      <w:r>
        <w:rPr>
          <w:rFonts w:cs="Times New Roman"/>
          <w:color w:val="000000" w:themeColor="text1"/>
        </w:rPr>
        <w:t xml:space="preserve">LCHD is committed to </w:t>
      </w:r>
      <w:r w:rsidRPr="008D4B09">
        <w:rPr>
          <w:rFonts w:cs="Times New Roman"/>
          <w:color w:val="000000" w:themeColor="text1"/>
        </w:rPr>
        <w:t>identifyin</w:t>
      </w:r>
      <w:r>
        <w:rPr>
          <w:rFonts w:cs="Times New Roman"/>
          <w:color w:val="000000" w:themeColor="text1"/>
        </w:rPr>
        <w:t>g</w:t>
      </w:r>
      <w:r w:rsidRPr="008D4B09">
        <w:rPr>
          <w:rFonts w:cs="Times New Roman"/>
          <w:color w:val="000000" w:themeColor="text1"/>
        </w:rPr>
        <w:t xml:space="preserve"> </w:t>
      </w:r>
      <w:r>
        <w:rPr>
          <w:rFonts w:cs="Times New Roman"/>
          <w:color w:val="000000" w:themeColor="text1"/>
        </w:rPr>
        <w:t>the</w:t>
      </w:r>
      <w:r w:rsidRPr="008D4B09">
        <w:rPr>
          <w:rFonts w:cs="Times New Roman"/>
          <w:color w:val="000000" w:themeColor="text1"/>
        </w:rPr>
        <w:t xml:space="preserve"> leading cause of injury or harm in </w:t>
      </w:r>
      <w:r>
        <w:rPr>
          <w:rFonts w:cs="Times New Roman"/>
          <w:color w:val="000000" w:themeColor="text1"/>
        </w:rPr>
        <w:t>our</w:t>
      </w:r>
      <w:r w:rsidRPr="008D4B09">
        <w:rPr>
          <w:rFonts w:cs="Times New Roman"/>
          <w:color w:val="000000" w:themeColor="text1"/>
        </w:rPr>
        <w:t xml:space="preserve"> community</w:t>
      </w:r>
      <w:r>
        <w:rPr>
          <w:rFonts w:cs="Times New Roman"/>
          <w:color w:val="000000" w:themeColor="text1"/>
        </w:rPr>
        <w:t xml:space="preserve">, and, subsequently implementing a </w:t>
      </w:r>
      <w:r w:rsidRPr="008D4B09">
        <w:rPr>
          <w:rFonts w:cs="Times New Roman"/>
          <w:color w:val="000000" w:themeColor="text1"/>
        </w:rPr>
        <w:t xml:space="preserve">comprehensive, evidence-based program(s) for </w:t>
      </w:r>
      <w:r>
        <w:rPr>
          <w:rFonts w:cs="Times New Roman"/>
          <w:color w:val="000000" w:themeColor="text1"/>
        </w:rPr>
        <w:t>the</w:t>
      </w:r>
      <w:r w:rsidRPr="008D4B09">
        <w:rPr>
          <w:rFonts w:cs="Times New Roman"/>
          <w:color w:val="000000" w:themeColor="text1"/>
        </w:rPr>
        <w:t xml:space="preserve"> leading cause of trauma-related injury or death</w:t>
      </w:r>
      <w:r>
        <w:rPr>
          <w:rFonts w:cs="Times New Roman"/>
          <w:color w:val="000000" w:themeColor="text1"/>
        </w:rPr>
        <w:t xml:space="preserve"> in Lake County, Indiana. </w:t>
      </w:r>
    </w:p>
    <w:p w14:paraId="3C7E2686" w14:textId="77777777" w:rsidR="008D4B09" w:rsidRDefault="008D4B09" w:rsidP="008D4B09">
      <w:pPr>
        <w:jc w:val="both"/>
        <w:rPr>
          <w:rFonts w:cs="Times New Roman"/>
          <w:color w:val="000000" w:themeColor="text1"/>
        </w:rPr>
      </w:pPr>
    </w:p>
    <w:p w14:paraId="18F3B642" w14:textId="77777777" w:rsidR="008D6006" w:rsidRDefault="008D6006" w:rsidP="008D6006">
      <w:pPr>
        <w:rPr>
          <w:rFonts w:cs="Times New Roman"/>
          <w:color w:val="000000" w:themeColor="text1"/>
        </w:rPr>
      </w:pPr>
    </w:p>
    <w:p w14:paraId="194C8AD4" w14:textId="77777777" w:rsidR="00BE117C" w:rsidRPr="008D6006" w:rsidRDefault="00BE117C" w:rsidP="00BE117C">
      <w:pPr>
        <w:pStyle w:val="NormalWeb"/>
        <w:spacing w:before="0" w:beforeAutospacing="0" w:after="60" w:afterAutospacing="0"/>
        <w:rPr>
          <w:b/>
          <w:bCs/>
          <w:color w:val="000000" w:themeColor="text1"/>
          <w:u w:val="single"/>
        </w:rPr>
      </w:pPr>
      <w:r w:rsidRPr="008D6006">
        <w:rPr>
          <w:b/>
          <w:bCs/>
          <w:color w:val="000000" w:themeColor="text1"/>
          <w:u w:val="single"/>
        </w:rPr>
        <w:t>DELIVERABLES AND REPORTING</w:t>
      </w:r>
      <w:r>
        <w:rPr>
          <w:b/>
          <w:bCs/>
          <w:color w:val="000000" w:themeColor="text1"/>
          <w:u w:val="single"/>
        </w:rPr>
        <w:t>: SAMPLE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1799"/>
        <w:gridCol w:w="1356"/>
        <w:gridCol w:w="4331"/>
        <w:gridCol w:w="1699"/>
      </w:tblGrid>
      <w:tr w:rsidR="008D6006" w:rsidRPr="008D6006" w14:paraId="3DCAFE28" w14:textId="77777777" w:rsidTr="005A5104">
        <w:trPr>
          <w:trHeight w:val="288"/>
        </w:trPr>
        <w:tc>
          <w:tcPr>
            <w:tcW w:w="620" w:type="dxa"/>
            <w:shd w:val="clear" w:color="auto" w:fill="ACB9CA" w:themeFill="text2" w:themeFillTint="66"/>
          </w:tcPr>
          <w:p w14:paraId="4E1371C5" w14:textId="77777777" w:rsidR="008D6006" w:rsidRPr="008D6006" w:rsidRDefault="008D6006"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Item</w:t>
            </w:r>
          </w:p>
        </w:tc>
        <w:tc>
          <w:tcPr>
            <w:tcW w:w="3155" w:type="dxa"/>
            <w:gridSpan w:val="2"/>
            <w:shd w:val="clear" w:color="auto" w:fill="ACB9CA" w:themeFill="text2" w:themeFillTint="66"/>
            <w:hideMark/>
          </w:tcPr>
          <w:p w14:paraId="5B006F67" w14:textId="77777777" w:rsidR="008D6006" w:rsidRPr="009F56D3" w:rsidRDefault="008D6006"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Name</w:t>
            </w:r>
          </w:p>
        </w:tc>
        <w:tc>
          <w:tcPr>
            <w:tcW w:w="6030" w:type="dxa"/>
            <w:gridSpan w:val="2"/>
            <w:shd w:val="clear" w:color="auto" w:fill="ACB9CA" w:themeFill="text2" w:themeFillTint="66"/>
            <w:hideMark/>
          </w:tcPr>
          <w:p w14:paraId="3ABE9E48" w14:textId="77777777" w:rsidR="008D6006" w:rsidRPr="009F56D3" w:rsidRDefault="008D6006"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Scope</w:t>
            </w:r>
          </w:p>
        </w:tc>
      </w:tr>
      <w:tr w:rsidR="008D6006" w:rsidRPr="008D6006" w14:paraId="2DA230CA" w14:textId="77777777" w:rsidTr="005A5104">
        <w:trPr>
          <w:trHeight w:val="576"/>
        </w:trPr>
        <w:tc>
          <w:tcPr>
            <w:tcW w:w="620" w:type="dxa"/>
          </w:tcPr>
          <w:p w14:paraId="3968FABE" w14:textId="77777777" w:rsidR="008D6006" w:rsidRPr="008D6006" w:rsidRDefault="008D6006" w:rsidP="005A5104">
            <w:pPr>
              <w:rPr>
                <w:rFonts w:eastAsia="Times New Roman" w:cs="Times New Roman"/>
                <w:color w:val="000000" w:themeColor="text1"/>
                <w:kern w:val="0"/>
                <w:szCs w:val="22"/>
                <w14:ligatures w14:val="none"/>
              </w:rPr>
            </w:pPr>
            <w:r>
              <w:rPr>
                <w:rFonts w:eastAsia="Times New Roman" w:cs="Times New Roman"/>
                <w:color w:val="000000" w:themeColor="text1"/>
                <w:kern w:val="0"/>
                <w:szCs w:val="22"/>
                <w14:ligatures w14:val="none"/>
              </w:rPr>
              <w:t>B</w:t>
            </w:r>
            <w:r w:rsidRPr="008D6006">
              <w:rPr>
                <w:rFonts w:eastAsia="Times New Roman" w:cs="Times New Roman"/>
                <w:color w:val="000000" w:themeColor="text1"/>
                <w:kern w:val="0"/>
                <w:szCs w:val="22"/>
                <w14:ligatures w14:val="none"/>
              </w:rPr>
              <w:t>.</w:t>
            </w:r>
          </w:p>
        </w:tc>
        <w:tc>
          <w:tcPr>
            <w:tcW w:w="3155" w:type="dxa"/>
            <w:gridSpan w:val="2"/>
            <w:shd w:val="clear" w:color="auto" w:fill="auto"/>
            <w:hideMark/>
          </w:tcPr>
          <w:p w14:paraId="0B680B3E" w14:textId="77777777" w:rsidR="008D6006" w:rsidRPr="009F56D3" w:rsidRDefault="008D6006" w:rsidP="005A5104">
            <w:pPr>
              <w:rPr>
                <w:rFonts w:eastAsia="Times New Roman" w:cs="Times New Roman"/>
                <w:color w:val="000000" w:themeColor="text1"/>
                <w:kern w:val="0"/>
                <w:szCs w:val="22"/>
                <w14:ligatures w14:val="none"/>
              </w:rPr>
            </w:pPr>
            <w:r w:rsidRPr="009F56D3">
              <w:rPr>
                <w:rFonts w:eastAsia="Times New Roman" w:cs="Times New Roman"/>
                <w:color w:val="000000" w:themeColor="text1"/>
                <w:kern w:val="0"/>
                <w:szCs w:val="22"/>
                <w14:ligatures w14:val="none"/>
              </w:rPr>
              <w:t>Trauma and Injury Prevention</w:t>
            </w:r>
          </w:p>
        </w:tc>
        <w:tc>
          <w:tcPr>
            <w:tcW w:w="6030" w:type="dxa"/>
            <w:gridSpan w:val="2"/>
            <w:shd w:val="clear" w:color="auto" w:fill="auto"/>
            <w:hideMark/>
          </w:tcPr>
          <w:p w14:paraId="3183F030" w14:textId="77777777" w:rsidR="008D6006" w:rsidRPr="009F56D3" w:rsidRDefault="008D6006" w:rsidP="005A5104">
            <w:pPr>
              <w:rPr>
                <w:rFonts w:eastAsia="Times New Roman" w:cs="Times New Roman"/>
                <w:color w:val="000000" w:themeColor="text1"/>
                <w:kern w:val="0"/>
                <w:szCs w:val="22"/>
                <w14:ligatures w14:val="none"/>
              </w:rPr>
            </w:pPr>
            <w:r w:rsidRPr="009F56D3">
              <w:rPr>
                <w:rFonts w:eastAsia="Times New Roman" w:cs="Times New Roman"/>
                <w:color w:val="000000" w:themeColor="text1"/>
                <w:kern w:val="0"/>
                <w:szCs w:val="22"/>
                <w14:ligatures w14:val="none"/>
              </w:rPr>
              <w:t>Preventing harm due to injury and substance use and facilitating access to trauma care.</w:t>
            </w:r>
          </w:p>
        </w:tc>
      </w:tr>
      <w:tr w:rsidR="008D6006" w:rsidRPr="008D6006" w14:paraId="6C7C61BC" w14:textId="77777777" w:rsidTr="005A5104">
        <w:trPr>
          <w:trHeight w:val="224"/>
        </w:trPr>
        <w:tc>
          <w:tcPr>
            <w:tcW w:w="2419" w:type="dxa"/>
            <w:gridSpan w:val="2"/>
            <w:tcBorders>
              <w:bottom w:val="single" w:sz="4" w:space="0" w:color="auto"/>
            </w:tcBorders>
            <w:shd w:val="clear" w:color="auto" w:fill="D5DCE4" w:themeFill="text2" w:themeFillTint="33"/>
          </w:tcPr>
          <w:p w14:paraId="08E02EDD" w14:textId="77777777" w:rsidR="008D6006" w:rsidRPr="008D6006" w:rsidRDefault="008D6006"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Deliverable</w:t>
            </w:r>
          </w:p>
        </w:tc>
        <w:tc>
          <w:tcPr>
            <w:tcW w:w="5687" w:type="dxa"/>
            <w:gridSpan w:val="2"/>
            <w:tcBorders>
              <w:bottom w:val="single" w:sz="4" w:space="0" w:color="auto"/>
            </w:tcBorders>
            <w:shd w:val="clear" w:color="auto" w:fill="D5DCE4" w:themeFill="text2" w:themeFillTint="33"/>
          </w:tcPr>
          <w:p w14:paraId="1B7299BF" w14:textId="00E37EBB" w:rsidR="008D6006" w:rsidRPr="008D6006" w:rsidRDefault="008D6006"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Metric</w:t>
            </w:r>
            <w:r w:rsidR="00ED780C">
              <w:rPr>
                <w:rFonts w:eastAsia="Times New Roman" w:cs="Times New Roman"/>
                <w:color w:val="000000" w:themeColor="text1"/>
                <w:kern w:val="0"/>
                <w:szCs w:val="22"/>
                <w14:ligatures w14:val="none"/>
              </w:rPr>
              <w:t>: Training</w:t>
            </w:r>
          </w:p>
        </w:tc>
        <w:tc>
          <w:tcPr>
            <w:tcW w:w="1699" w:type="dxa"/>
            <w:tcBorders>
              <w:bottom w:val="single" w:sz="4" w:space="0" w:color="auto"/>
            </w:tcBorders>
            <w:shd w:val="clear" w:color="auto" w:fill="D5DCE4" w:themeFill="text2" w:themeFillTint="33"/>
          </w:tcPr>
          <w:p w14:paraId="1680F67A" w14:textId="77777777" w:rsidR="008D6006" w:rsidRPr="008D6006" w:rsidRDefault="008D6006"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Value</w:t>
            </w:r>
          </w:p>
        </w:tc>
      </w:tr>
      <w:tr w:rsidR="00E46367" w:rsidRPr="008D6006" w14:paraId="3816BF4E" w14:textId="77777777" w:rsidTr="00E719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2419" w:type="dxa"/>
            <w:gridSpan w:val="2"/>
            <w:tcBorders>
              <w:top w:val="single" w:sz="4" w:space="0" w:color="auto"/>
              <w:left w:val="single" w:sz="4" w:space="0" w:color="auto"/>
              <w:bottom w:val="single" w:sz="4" w:space="0" w:color="auto"/>
              <w:right w:val="single" w:sz="4" w:space="0" w:color="auto"/>
            </w:tcBorders>
            <w:shd w:val="clear" w:color="auto" w:fill="auto"/>
            <w:noWrap/>
          </w:tcPr>
          <w:p w14:paraId="7ABE6B12" w14:textId="77777777" w:rsidR="00E46367" w:rsidRPr="008D6006" w:rsidRDefault="00E46367" w:rsidP="00E46367">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[Deliverable]</w:t>
            </w:r>
          </w:p>
        </w:tc>
        <w:tc>
          <w:tcPr>
            <w:tcW w:w="5687" w:type="dxa"/>
            <w:gridSpan w:val="2"/>
            <w:tcBorders>
              <w:top w:val="single" w:sz="4" w:space="0" w:color="auto"/>
              <w:left w:val="single" w:sz="4" w:space="0" w:color="auto"/>
              <w:bottom w:val="single" w:sz="4" w:space="0" w:color="auto"/>
              <w:right w:val="single" w:sz="4" w:space="0" w:color="auto"/>
            </w:tcBorders>
            <w:shd w:val="clear" w:color="auto" w:fill="auto"/>
          </w:tcPr>
          <w:p w14:paraId="761E8274" w14:textId="64CE5E7B" w:rsidR="00E46367" w:rsidRPr="009F56D3" w:rsidRDefault="00E46367" w:rsidP="00E719F8">
            <w:pPr>
              <w:rPr>
                <w:rFonts w:eastAsia="Times New Roman" w:cs="Times New Roman"/>
                <w:color w:val="000000" w:themeColor="text1"/>
                <w:kern w:val="0"/>
                <w:szCs w:val="22"/>
                <w14:ligatures w14:val="none"/>
              </w:rPr>
            </w:pPr>
            <w:r w:rsidRPr="00E46367">
              <w:rPr>
                <w:rFonts w:cs="Times New Roman"/>
                <w:color w:val="000000"/>
                <w:szCs w:val="22"/>
              </w:rPr>
              <w:t xml:space="preserve">Number of people receiving Stop the Bleed </w:t>
            </w:r>
            <w:r w:rsidR="008D4B09" w:rsidRPr="00E46367">
              <w:rPr>
                <w:rFonts w:cs="Times New Roman"/>
                <w:color w:val="000000"/>
                <w:szCs w:val="22"/>
              </w:rPr>
              <w:t>training</w:t>
            </w:r>
            <w:r w:rsidR="008D4B09">
              <w:rPr>
                <w:rFonts w:cs="Times New Roman"/>
                <w:color w:val="000000"/>
                <w:szCs w:val="22"/>
              </w:rPr>
              <w:t>.</w:t>
            </w:r>
          </w:p>
        </w:tc>
        <w:tc>
          <w:tcPr>
            <w:tcW w:w="1699" w:type="dxa"/>
            <w:tcBorders>
              <w:top w:val="single" w:sz="4" w:space="0" w:color="auto"/>
              <w:left w:val="nil"/>
              <w:bottom w:val="single" w:sz="4" w:space="0" w:color="auto"/>
              <w:right w:val="single" w:sz="4" w:space="0" w:color="auto"/>
            </w:tcBorders>
            <w:shd w:val="clear" w:color="auto" w:fill="auto"/>
            <w:hideMark/>
          </w:tcPr>
          <w:p w14:paraId="0B7F9228" w14:textId="77777777" w:rsidR="00E46367" w:rsidRPr="009F56D3" w:rsidRDefault="00E46367" w:rsidP="00E46367">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[Number of people]</w:t>
            </w:r>
            <w:r w:rsidRPr="009F56D3">
              <w:rPr>
                <w:rFonts w:eastAsia="Times New Roman" w:cs="Times New Roman"/>
                <w:color w:val="000000" w:themeColor="text1"/>
                <w:kern w:val="0"/>
                <w:szCs w:val="22"/>
                <w14:ligatures w14:val="none"/>
              </w:rPr>
              <w:t xml:space="preserve">  </w:t>
            </w:r>
          </w:p>
        </w:tc>
      </w:tr>
    </w:tbl>
    <w:p w14:paraId="5F5DC341" w14:textId="77777777" w:rsidR="008D6006" w:rsidRDefault="008D6006" w:rsidP="008D6006">
      <w:pPr>
        <w:rPr>
          <w:rFonts w:cs="Times New Roman"/>
          <w:color w:val="000000" w:themeColor="text1"/>
        </w:rPr>
      </w:pPr>
    </w:p>
    <w:p w14:paraId="33ED6048" w14:textId="6EEC1988" w:rsidR="00ED780C" w:rsidRPr="00ED780C" w:rsidRDefault="00ED780C" w:rsidP="008D6006">
      <w:pPr>
        <w:rPr>
          <w:rFonts w:eastAsia="Times New Roman" w:cs="Times New Roman"/>
          <w:b/>
          <w:bCs/>
          <w:color w:val="000000" w:themeColor="text1"/>
          <w:kern w:val="0"/>
          <w:szCs w:val="22"/>
          <w:u w:val="single"/>
          <w14:ligatures w14:val="none"/>
        </w:rPr>
      </w:pPr>
      <w:r w:rsidRPr="00ED780C">
        <w:rPr>
          <w:rFonts w:eastAsia="Times New Roman" w:cs="Times New Roman"/>
          <w:b/>
          <w:bCs/>
          <w:color w:val="000000" w:themeColor="text1"/>
          <w:kern w:val="0"/>
          <w:szCs w:val="22"/>
          <w:u w:val="single"/>
          <w14:ligatures w14:val="none"/>
        </w:rPr>
        <w:t>TRAUMA AND INJURY PREVENTION METRICS</w:t>
      </w:r>
    </w:p>
    <w:p w14:paraId="76C158F3" w14:textId="77777777" w:rsidR="00ED780C" w:rsidRPr="00ED780C" w:rsidRDefault="00ED780C" w:rsidP="008D6006">
      <w:pPr>
        <w:rPr>
          <w:rFonts w:eastAsia="Times New Roman" w:cs="Times New Roman"/>
          <w:color w:val="000000" w:themeColor="text1"/>
          <w:kern w:val="0"/>
          <w:szCs w:val="22"/>
          <w:u w:val="single"/>
          <w14:ligatures w14:val="none"/>
        </w:rPr>
      </w:pPr>
    </w:p>
    <w:p w14:paraId="399B94C3" w14:textId="5C17ABD6" w:rsidR="00BE117C" w:rsidRPr="00BE117C" w:rsidRDefault="00BE117C" w:rsidP="005A5104">
      <w:pPr>
        <w:rPr>
          <w:rFonts w:eastAsia="Times New Roman" w:cs="Times New Roman"/>
          <w:b/>
          <w:bCs/>
          <w:color w:val="000000" w:themeColor="text1"/>
          <w:kern w:val="0"/>
          <w:szCs w:val="22"/>
          <w:u w:val="single"/>
          <w14:ligatures w14:val="none"/>
        </w:rPr>
      </w:pPr>
      <w:r w:rsidRPr="00BE117C">
        <w:rPr>
          <w:rFonts w:eastAsia="Times New Roman" w:cs="Times New Roman"/>
          <w:b/>
          <w:bCs/>
          <w:color w:val="000000" w:themeColor="text1"/>
          <w:kern w:val="0"/>
          <w:szCs w:val="22"/>
          <w:u w:val="single"/>
          <w14:ligatures w14:val="none"/>
        </w:rPr>
        <w:t>Metric</w:t>
      </w:r>
      <w:r w:rsidR="00ED780C">
        <w:rPr>
          <w:rFonts w:eastAsia="Times New Roman" w:cs="Times New Roman"/>
          <w:b/>
          <w:bCs/>
          <w:color w:val="000000" w:themeColor="text1"/>
          <w:kern w:val="0"/>
          <w:szCs w:val="22"/>
          <w:u w:val="single"/>
          <w14:ligatures w14:val="none"/>
        </w:rPr>
        <w:t>: Training</w:t>
      </w:r>
    </w:p>
    <w:p w14:paraId="20A6D69B" w14:textId="77777777" w:rsidR="00BE117C" w:rsidRPr="00BE117C" w:rsidRDefault="00BE117C" w:rsidP="00FB2D0B">
      <w:pPr>
        <w:pStyle w:val="ListParagraph"/>
        <w:numPr>
          <w:ilvl w:val="0"/>
          <w:numId w:val="7"/>
        </w:numPr>
        <w:rPr>
          <w:rFonts w:eastAsia="Times New Roman" w:cs="Times New Roman"/>
          <w:color w:val="000000" w:themeColor="text1"/>
          <w:kern w:val="0"/>
          <w:szCs w:val="22"/>
          <w14:ligatures w14:val="none"/>
        </w:rPr>
      </w:pPr>
      <w:r w:rsidRPr="00BE117C">
        <w:rPr>
          <w:rFonts w:cs="Times New Roman"/>
          <w:color w:val="000000"/>
          <w:szCs w:val="22"/>
        </w:rPr>
        <w:t>Number of people receiving Stop the Bleed training.</w:t>
      </w:r>
    </w:p>
    <w:p w14:paraId="3B83C303" w14:textId="77777777" w:rsidR="00BE117C" w:rsidRPr="00BE117C" w:rsidRDefault="00BE117C" w:rsidP="00FB2D0B">
      <w:pPr>
        <w:pStyle w:val="ListParagraph"/>
        <w:numPr>
          <w:ilvl w:val="0"/>
          <w:numId w:val="7"/>
        </w:numPr>
        <w:rPr>
          <w:rFonts w:eastAsia="Times New Roman" w:cs="Times New Roman"/>
          <w:color w:val="000000" w:themeColor="text1"/>
          <w:kern w:val="0"/>
          <w:szCs w:val="22"/>
          <w14:ligatures w14:val="none"/>
        </w:rPr>
      </w:pPr>
      <w:r w:rsidRPr="00BE117C">
        <w:rPr>
          <w:rFonts w:cs="Times New Roman"/>
          <w:color w:val="000000"/>
          <w:szCs w:val="22"/>
        </w:rPr>
        <w:t>Number of people receiving CPR training.</w:t>
      </w:r>
    </w:p>
    <w:p w14:paraId="48DD279A" w14:textId="77777777" w:rsidR="00BE117C" w:rsidRPr="00BE117C" w:rsidRDefault="00BE117C" w:rsidP="00FB2D0B">
      <w:pPr>
        <w:pStyle w:val="ListParagraph"/>
        <w:numPr>
          <w:ilvl w:val="0"/>
          <w:numId w:val="7"/>
        </w:numPr>
        <w:rPr>
          <w:rFonts w:eastAsia="Times New Roman" w:cs="Times New Roman"/>
          <w:color w:val="000000" w:themeColor="text1"/>
          <w:kern w:val="0"/>
          <w:szCs w:val="22"/>
          <w14:ligatures w14:val="none"/>
        </w:rPr>
      </w:pPr>
      <w:r w:rsidRPr="00BE117C">
        <w:rPr>
          <w:rFonts w:cs="Times New Roman"/>
          <w:color w:val="000000"/>
          <w:szCs w:val="22"/>
        </w:rPr>
        <w:t>Number of people educated and/or trained on vehicle passenger safety and seat belt use.</w:t>
      </w:r>
    </w:p>
    <w:p w14:paraId="67450CCB" w14:textId="77777777" w:rsidR="00BE117C" w:rsidRPr="00BE117C" w:rsidRDefault="00BE117C" w:rsidP="00FB2D0B">
      <w:pPr>
        <w:pStyle w:val="ListParagraph"/>
        <w:numPr>
          <w:ilvl w:val="0"/>
          <w:numId w:val="7"/>
        </w:numPr>
        <w:rPr>
          <w:rFonts w:eastAsia="Times New Roman" w:cs="Times New Roman"/>
          <w:color w:val="000000" w:themeColor="text1"/>
          <w:kern w:val="0"/>
          <w:szCs w:val="22"/>
          <w14:ligatures w14:val="none"/>
        </w:rPr>
      </w:pPr>
      <w:r w:rsidRPr="00BE117C">
        <w:rPr>
          <w:rFonts w:cs="Times New Roman"/>
          <w:color w:val="000000"/>
          <w:szCs w:val="22"/>
        </w:rPr>
        <w:t>Number of people educated or trained on RTV/ATV and golf cart passenger safety.</w:t>
      </w:r>
    </w:p>
    <w:p w14:paraId="5F08BD62" w14:textId="6179DE6D" w:rsidR="00BE117C" w:rsidRPr="00BE117C" w:rsidRDefault="00BE117C" w:rsidP="00FB2D0B">
      <w:pPr>
        <w:pStyle w:val="ListParagraph"/>
        <w:numPr>
          <w:ilvl w:val="0"/>
          <w:numId w:val="7"/>
        </w:numPr>
        <w:rPr>
          <w:rFonts w:eastAsia="Times New Roman" w:cs="Times New Roman"/>
          <w:color w:val="000000" w:themeColor="text1"/>
          <w:kern w:val="0"/>
          <w:szCs w:val="22"/>
          <w14:ligatures w14:val="none"/>
        </w:rPr>
      </w:pPr>
      <w:r w:rsidRPr="00BE117C">
        <w:rPr>
          <w:rFonts w:eastAsia="Times New Roman" w:cs="Times New Roman"/>
          <w:color w:val="000000" w:themeColor="text1"/>
          <w:kern w:val="0"/>
          <w:szCs w:val="22"/>
          <w14:ligatures w14:val="none"/>
        </w:rPr>
        <w:lastRenderedPageBreak/>
        <w:t xml:space="preserve">Training </w:t>
      </w:r>
      <w:r>
        <w:rPr>
          <w:rFonts w:eastAsia="Times New Roman" w:cs="Times New Roman"/>
          <w:color w:val="000000" w:themeColor="text1"/>
          <w:kern w:val="0"/>
          <w:szCs w:val="22"/>
          <w14:ligatures w14:val="none"/>
        </w:rPr>
        <w:t>&amp;</w:t>
      </w:r>
      <w:r w:rsidRPr="00BE117C">
        <w:rPr>
          <w:rFonts w:eastAsia="Times New Roman" w:cs="Times New Roman"/>
          <w:color w:val="000000" w:themeColor="text1"/>
          <w:kern w:val="0"/>
          <w:szCs w:val="22"/>
          <w14:ligatures w14:val="none"/>
        </w:rPr>
        <w:t xml:space="preserve"> Education</w:t>
      </w:r>
      <w:r w:rsidRPr="00BE117C">
        <w:rPr>
          <w:rFonts w:cs="Times New Roman"/>
          <w:color w:val="000000"/>
          <w:szCs w:val="22"/>
        </w:rPr>
        <w:t xml:space="preserve"> Number of people educated or trained on water safety (including swim lessons).</w:t>
      </w:r>
    </w:p>
    <w:p w14:paraId="6D56392F" w14:textId="77777777" w:rsidR="00BE117C" w:rsidRPr="00BE117C" w:rsidRDefault="00BE117C" w:rsidP="00FB2D0B">
      <w:pPr>
        <w:pStyle w:val="ListParagraph"/>
        <w:numPr>
          <w:ilvl w:val="0"/>
          <w:numId w:val="7"/>
        </w:numPr>
        <w:rPr>
          <w:rFonts w:eastAsia="Times New Roman" w:cs="Times New Roman"/>
          <w:color w:val="000000" w:themeColor="text1"/>
          <w:kern w:val="0"/>
          <w:szCs w:val="22"/>
          <w14:ligatures w14:val="none"/>
        </w:rPr>
      </w:pPr>
      <w:r w:rsidRPr="00BE117C">
        <w:rPr>
          <w:rFonts w:cs="Times New Roman"/>
          <w:color w:val="000000"/>
          <w:szCs w:val="22"/>
        </w:rPr>
        <w:t>Number of people educated about texting and safe driving (including impaired driving).</w:t>
      </w:r>
    </w:p>
    <w:p w14:paraId="1FDC9F16" w14:textId="77777777" w:rsidR="00BE117C" w:rsidRPr="00BE117C" w:rsidRDefault="00BE117C" w:rsidP="00FB2D0B">
      <w:pPr>
        <w:pStyle w:val="ListParagraph"/>
        <w:numPr>
          <w:ilvl w:val="0"/>
          <w:numId w:val="7"/>
        </w:numPr>
        <w:rPr>
          <w:rFonts w:eastAsia="Times New Roman" w:cs="Times New Roman"/>
          <w:color w:val="000000" w:themeColor="text1"/>
          <w:kern w:val="0"/>
          <w:szCs w:val="22"/>
          <w14:ligatures w14:val="none"/>
        </w:rPr>
      </w:pPr>
      <w:r w:rsidRPr="00BE117C">
        <w:rPr>
          <w:rFonts w:cs="Times New Roman"/>
          <w:color w:val="000000"/>
          <w:szCs w:val="22"/>
        </w:rPr>
        <w:t>Number of people educated about brain injury risks and safety practices.</w:t>
      </w:r>
    </w:p>
    <w:p w14:paraId="6DCFCEC1" w14:textId="77777777" w:rsidR="00BE117C" w:rsidRPr="00BE117C" w:rsidRDefault="00BE117C" w:rsidP="00FB2D0B">
      <w:pPr>
        <w:pStyle w:val="ListParagraph"/>
        <w:numPr>
          <w:ilvl w:val="0"/>
          <w:numId w:val="7"/>
        </w:numPr>
        <w:rPr>
          <w:rFonts w:eastAsia="Times New Roman" w:cs="Times New Roman"/>
          <w:color w:val="000000" w:themeColor="text1"/>
          <w:kern w:val="0"/>
          <w:szCs w:val="22"/>
          <w14:ligatures w14:val="none"/>
        </w:rPr>
      </w:pPr>
      <w:r w:rsidRPr="00BE117C">
        <w:rPr>
          <w:rFonts w:cs="Times New Roman"/>
          <w:color w:val="000000"/>
          <w:szCs w:val="22"/>
        </w:rPr>
        <w:t>Number of people educated in fall prevention and home remedied for fall risks.</w:t>
      </w:r>
    </w:p>
    <w:p w14:paraId="583BB20E" w14:textId="77777777" w:rsidR="00BE117C" w:rsidRPr="00BE117C" w:rsidRDefault="00BE117C" w:rsidP="00FB2D0B">
      <w:pPr>
        <w:pStyle w:val="ListParagraph"/>
        <w:numPr>
          <w:ilvl w:val="0"/>
          <w:numId w:val="7"/>
        </w:numPr>
        <w:rPr>
          <w:rFonts w:eastAsia="Times New Roman" w:cs="Times New Roman"/>
          <w:color w:val="000000" w:themeColor="text1"/>
          <w:kern w:val="0"/>
          <w:szCs w:val="22"/>
          <w14:ligatures w14:val="none"/>
        </w:rPr>
      </w:pPr>
      <w:r w:rsidRPr="00BE117C">
        <w:rPr>
          <w:rFonts w:cs="Times New Roman"/>
          <w:color w:val="000000"/>
          <w:szCs w:val="22"/>
        </w:rPr>
        <w:t>Number of people educated and/or trained on substance use prevention.</w:t>
      </w:r>
    </w:p>
    <w:p w14:paraId="052AAB2A" w14:textId="77777777" w:rsidR="00BE117C" w:rsidRPr="00BE117C" w:rsidRDefault="00BE117C" w:rsidP="00FB2D0B">
      <w:pPr>
        <w:pStyle w:val="ListParagraph"/>
        <w:numPr>
          <w:ilvl w:val="0"/>
          <w:numId w:val="7"/>
        </w:numPr>
        <w:rPr>
          <w:rFonts w:eastAsia="Times New Roman" w:cs="Times New Roman"/>
          <w:color w:val="000000" w:themeColor="text1"/>
          <w:kern w:val="0"/>
          <w:szCs w:val="22"/>
          <w14:ligatures w14:val="none"/>
        </w:rPr>
      </w:pPr>
      <w:r w:rsidRPr="00BE117C">
        <w:rPr>
          <w:rFonts w:cs="Times New Roman"/>
          <w:color w:val="000000"/>
          <w:szCs w:val="22"/>
        </w:rPr>
        <w:t>Number of people educated and/or trained on mental health and suicide prevention.</w:t>
      </w:r>
    </w:p>
    <w:p w14:paraId="50F52932" w14:textId="77777777" w:rsidR="00BE117C" w:rsidRPr="00BE117C" w:rsidRDefault="00BE117C" w:rsidP="00FB2D0B">
      <w:pPr>
        <w:pStyle w:val="ListParagraph"/>
        <w:numPr>
          <w:ilvl w:val="0"/>
          <w:numId w:val="7"/>
        </w:numPr>
        <w:rPr>
          <w:rFonts w:eastAsia="Times New Roman" w:cs="Times New Roman"/>
          <w:color w:val="000000" w:themeColor="text1"/>
          <w:kern w:val="0"/>
          <w:szCs w:val="22"/>
          <w14:ligatures w14:val="none"/>
        </w:rPr>
      </w:pPr>
      <w:r w:rsidRPr="00BE117C">
        <w:rPr>
          <w:rFonts w:cs="Times New Roman"/>
          <w:color w:val="000000"/>
          <w:szCs w:val="22"/>
        </w:rPr>
        <w:t>Number of seniors participating in activities related to fall prevention.</w:t>
      </w:r>
    </w:p>
    <w:p w14:paraId="683A532E" w14:textId="77777777" w:rsidR="00BE117C" w:rsidRPr="00BE117C" w:rsidRDefault="00BE117C" w:rsidP="00FB2D0B">
      <w:pPr>
        <w:pStyle w:val="ListParagraph"/>
        <w:numPr>
          <w:ilvl w:val="0"/>
          <w:numId w:val="7"/>
        </w:numPr>
        <w:rPr>
          <w:rFonts w:eastAsia="Times New Roman" w:cs="Times New Roman"/>
          <w:color w:val="000000" w:themeColor="text1"/>
          <w:kern w:val="0"/>
          <w:szCs w:val="22"/>
          <w14:ligatures w14:val="none"/>
        </w:rPr>
      </w:pPr>
      <w:r w:rsidRPr="00BE117C">
        <w:rPr>
          <w:rFonts w:eastAsia="Calibri" w:cs="Times New Roman"/>
          <w:color w:val="000000"/>
          <w:szCs w:val="22"/>
        </w:rPr>
        <w:t>Number of certified peer recovery coaches in county with support of LHD.</w:t>
      </w:r>
    </w:p>
    <w:p w14:paraId="2095FAC2" w14:textId="77777777" w:rsidR="00BE117C" w:rsidRDefault="00BE117C" w:rsidP="00FB2D0B">
      <w:pPr>
        <w:pStyle w:val="ListParagraph"/>
        <w:numPr>
          <w:ilvl w:val="0"/>
          <w:numId w:val="7"/>
        </w:numPr>
        <w:rPr>
          <w:rFonts w:eastAsia="Calibri" w:cs="Times New Roman"/>
          <w:color w:val="000000"/>
          <w:szCs w:val="22"/>
        </w:rPr>
      </w:pPr>
      <w:r w:rsidRPr="00BE117C">
        <w:rPr>
          <w:rFonts w:eastAsia="Calibri" w:cs="Times New Roman"/>
          <w:color w:val="000000"/>
          <w:szCs w:val="22"/>
        </w:rPr>
        <w:t>*Other – please add your own metric *only if it aligns with the scope and KPI of the Core Service.</w:t>
      </w:r>
    </w:p>
    <w:p w14:paraId="77160919" w14:textId="77777777" w:rsidR="00ED780C" w:rsidRDefault="00ED780C" w:rsidP="00ED780C">
      <w:pPr>
        <w:rPr>
          <w:rFonts w:eastAsia="Calibri" w:cs="Times New Roman"/>
          <w:color w:val="000000"/>
          <w:szCs w:val="22"/>
        </w:rPr>
      </w:pPr>
    </w:p>
    <w:p w14:paraId="41B11D85" w14:textId="77777777" w:rsidR="00ED780C" w:rsidRDefault="00ED780C" w:rsidP="00ED780C">
      <w:pPr>
        <w:rPr>
          <w:rFonts w:eastAsia="Calibri" w:cs="Times New Roman"/>
          <w:color w:val="000000"/>
          <w:szCs w:val="22"/>
        </w:rPr>
      </w:pPr>
    </w:p>
    <w:p w14:paraId="4A38DED4" w14:textId="77777777" w:rsidR="00ED780C" w:rsidRDefault="00ED780C" w:rsidP="00ED780C">
      <w:pPr>
        <w:rPr>
          <w:rFonts w:eastAsia="Calibri" w:cs="Times New Roman"/>
          <w:color w:val="000000"/>
          <w:szCs w:val="22"/>
        </w:rPr>
      </w:pPr>
    </w:p>
    <w:p w14:paraId="7DEA9CA9" w14:textId="77777777" w:rsidR="00ED780C" w:rsidRDefault="00ED780C" w:rsidP="00ED780C">
      <w:pPr>
        <w:rPr>
          <w:rFonts w:eastAsia="Calibri" w:cs="Times New Roman"/>
          <w:color w:val="000000"/>
          <w:szCs w:val="22"/>
        </w:rPr>
      </w:pPr>
    </w:p>
    <w:p w14:paraId="05C58A1E" w14:textId="77777777" w:rsidR="00ED780C" w:rsidRPr="00ED780C" w:rsidRDefault="00ED780C" w:rsidP="00ED780C">
      <w:pPr>
        <w:rPr>
          <w:rFonts w:eastAsia="Times New Roman" w:cs="Times New Roman"/>
          <w:b/>
          <w:bCs/>
          <w:color w:val="000000" w:themeColor="text1"/>
          <w:kern w:val="0"/>
          <w:szCs w:val="22"/>
          <w:u w:val="single"/>
          <w14:ligatures w14:val="none"/>
        </w:rPr>
      </w:pPr>
      <w:r w:rsidRPr="00ED780C">
        <w:rPr>
          <w:rFonts w:eastAsia="Times New Roman" w:cs="Times New Roman"/>
          <w:b/>
          <w:bCs/>
          <w:color w:val="000000" w:themeColor="text1"/>
          <w:kern w:val="0"/>
          <w:szCs w:val="22"/>
          <w:u w:val="single"/>
          <w14:ligatures w14:val="none"/>
        </w:rPr>
        <w:t>TRAUMA AND INJURY PREVENTION METRICS– CONTINUED</w:t>
      </w:r>
    </w:p>
    <w:p w14:paraId="1BE29A5E" w14:textId="77777777" w:rsidR="00ED780C" w:rsidRPr="00ED780C" w:rsidRDefault="00ED780C" w:rsidP="00ED780C">
      <w:pPr>
        <w:rPr>
          <w:rFonts w:eastAsia="Calibri" w:cs="Times New Roman"/>
          <w:color w:val="000000"/>
          <w:szCs w:val="22"/>
        </w:rPr>
      </w:pPr>
    </w:p>
    <w:p w14:paraId="34C19F4C" w14:textId="77777777" w:rsidR="00BE117C" w:rsidRPr="00BE117C" w:rsidRDefault="00BE117C" w:rsidP="005A5104">
      <w:pPr>
        <w:rPr>
          <w:rFonts w:eastAsia="Times New Roman" w:cs="Times New Roman"/>
          <w:b/>
          <w:bCs/>
          <w:color w:val="000000" w:themeColor="text1"/>
          <w:kern w:val="0"/>
          <w:szCs w:val="22"/>
          <w:u w:val="single"/>
          <w14:ligatures w14:val="none"/>
        </w:rPr>
      </w:pPr>
      <w:r w:rsidRPr="00BE117C">
        <w:rPr>
          <w:rFonts w:eastAsia="Times New Roman" w:cs="Times New Roman"/>
          <w:b/>
          <w:bCs/>
          <w:color w:val="000000" w:themeColor="text1"/>
          <w:kern w:val="0"/>
          <w:szCs w:val="22"/>
          <w:u w:val="single"/>
          <w14:ligatures w14:val="none"/>
        </w:rPr>
        <w:t>Metric: Equipment</w:t>
      </w:r>
    </w:p>
    <w:p w14:paraId="0308F0A4" w14:textId="77777777" w:rsidR="00BE117C" w:rsidRPr="00BE117C" w:rsidRDefault="00BE117C" w:rsidP="00FB2D0B">
      <w:pPr>
        <w:pStyle w:val="ListParagraph"/>
        <w:numPr>
          <w:ilvl w:val="0"/>
          <w:numId w:val="8"/>
        </w:numPr>
        <w:rPr>
          <w:rFonts w:eastAsia="Times New Roman" w:cs="Times New Roman"/>
          <w:color w:val="000000" w:themeColor="text1"/>
          <w:kern w:val="0"/>
          <w:szCs w:val="22"/>
          <w14:ligatures w14:val="none"/>
        </w:rPr>
      </w:pPr>
      <w:r w:rsidRPr="00BE117C">
        <w:rPr>
          <w:rFonts w:cs="Times New Roman"/>
          <w:color w:val="000000"/>
        </w:rPr>
        <w:t>Number of naloxone doses distributed</w:t>
      </w:r>
    </w:p>
    <w:p w14:paraId="090488BE" w14:textId="77777777" w:rsidR="00BE117C" w:rsidRPr="00BE117C" w:rsidRDefault="00BE117C" w:rsidP="00FB2D0B">
      <w:pPr>
        <w:pStyle w:val="ListParagraph"/>
        <w:numPr>
          <w:ilvl w:val="0"/>
          <w:numId w:val="8"/>
        </w:numPr>
        <w:rPr>
          <w:rFonts w:eastAsia="Times New Roman" w:cs="Times New Roman"/>
          <w:color w:val="000000" w:themeColor="text1"/>
          <w:kern w:val="0"/>
          <w:szCs w:val="22"/>
          <w14:ligatures w14:val="none"/>
        </w:rPr>
      </w:pPr>
      <w:r w:rsidRPr="00BE117C">
        <w:rPr>
          <w:rFonts w:cs="Times New Roman"/>
          <w:color w:val="000000"/>
        </w:rPr>
        <w:t>Number of nalox-boxes in community</w:t>
      </w:r>
    </w:p>
    <w:p w14:paraId="0DFE873E" w14:textId="77777777" w:rsidR="00BE117C" w:rsidRPr="00BE117C" w:rsidRDefault="00BE117C" w:rsidP="00FB2D0B">
      <w:pPr>
        <w:pStyle w:val="ListParagraph"/>
        <w:numPr>
          <w:ilvl w:val="0"/>
          <w:numId w:val="8"/>
        </w:numPr>
        <w:rPr>
          <w:rFonts w:eastAsia="Times New Roman" w:cs="Times New Roman"/>
          <w:color w:val="000000" w:themeColor="text1"/>
          <w:kern w:val="0"/>
          <w:szCs w:val="22"/>
          <w14:ligatures w14:val="none"/>
        </w:rPr>
      </w:pPr>
      <w:r w:rsidRPr="00BE117C">
        <w:rPr>
          <w:rFonts w:cs="Times New Roman"/>
          <w:color w:val="000000"/>
        </w:rPr>
        <w:t>Number of public-used sharps returns</w:t>
      </w:r>
    </w:p>
    <w:p w14:paraId="7897120E" w14:textId="77777777" w:rsidR="00BE117C" w:rsidRPr="00BE117C" w:rsidRDefault="00BE117C" w:rsidP="00FB2D0B">
      <w:pPr>
        <w:pStyle w:val="ListParagraph"/>
        <w:numPr>
          <w:ilvl w:val="0"/>
          <w:numId w:val="8"/>
        </w:numPr>
        <w:rPr>
          <w:rFonts w:eastAsia="Times New Roman" w:cs="Times New Roman"/>
          <w:color w:val="000000" w:themeColor="text1"/>
          <w:kern w:val="0"/>
          <w:szCs w:val="22"/>
          <w14:ligatures w14:val="none"/>
        </w:rPr>
      </w:pPr>
      <w:r w:rsidRPr="00BE117C">
        <w:rPr>
          <w:rFonts w:cs="Times New Roman"/>
          <w:color w:val="000000"/>
        </w:rPr>
        <w:t>Number of child car seats distributed</w:t>
      </w:r>
    </w:p>
    <w:p w14:paraId="569C8B0C" w14:textId="77777777" w:rsidR="00BE117C" w:rsidRPr="00BE117C" w:rsidRDefault="00BE117C" w:rsidP="00FB2D0B">
      <w:pPr>
        <w:pStyle w:val="ListParagraph"/>
        <w:numPr>
          <w:ilvl w:val="0"/>
          <w:numId w:val="8"/>
        </w:numPr>
        <w:rPr>
          <w:rFonts w:eastAsia="Times New Roman" w:cs="Times New Roman"/>
          <w:color w:val="000000" w:themeColor="text1"/>
          <w:kern w:val="0"/>
          <w:szCs w:val="22"/>
          <w14:ligatures w14:val="none"/>
        </w:rPr>
      </w:pPr>
      <w:r w:rsidRPr="00BE117C">
        <w:rPr>
          <w:rFonts w:cs="Times New Roman"/>
          <w:color w:val="000000"/>
        </w:rPr>
        <w:t>Number of bicycle helmets distributed</w:t>
      </w:r>
    </w:p>
    <w:p w14:paraId="6D5082D5" w14:textId="77777777" w:rsidR="00ED780C" w:rsidRDefault="00ED780C" w:rsidP="00ED780C">
      <w:pPr>
        <w:pStyle w:val="ListParagraph"/>
        <w:ind w:left="360"/>
        <w:rPr>
          <w:rFonts w:eastAsia="Times New Roman" w:cs="Times New Roman"/>
          <w:color w:val="000000" w:themeColor="text1"/>
          <w:kern w:val="0"/>
          <w:szCs w:val="22"/>
          <w14:ligatures w14:val="none"/>
        </w:rPr>
      </w:pPr>
    </w:p>
    <w:p w14:paraId="6805112F" w14:textId="42C6CA65" w:rsidR="00ED780C" w:rsidRPr="00ED780C" w:rsidRDefault="00ED780C" w:rsidP="00ED780C">
      <w:pPr>
        <w:rPr>
          <w:rFonts w:eastAsia="Times New Roman" w:cs="Times New Roman"/>
          <w:b/>
          <w:bCs/>
          <w:color w:val="000000" w:themeColor="text1"/>
          <w:kern w:val="0"/>
          <w:szCs w:val="22"/>
          <w:u w:val="single"/>
          <w14:ligatures w14:val="none"/>
        </w:rPr>
      </w:pPr>
      <w:r w:rsidRPr="00BE117C">
        <w:rPr>
          <w:rFonts w:eastAsia="Times New Roman" w:cs="Times New Roman"/>
          <w:b/>
          <w:bCs/>
          <w:color w:val="000000" w:themeColor="text1"/>
          <w:kern w:val="0"/>
          <w:szCs w:val="22"/>
          <w:u w:val="single"/>
          <w14:ligatures w14:val="none"/>
        </w:rPr>
        <w:t>Metric: Equipment</w:t>
      </w:r>
      <w:r>
        <w:rPr>
          <w:rFonts w:eastAsia="Times New Roman" w:cs="Times New Roman"/>
          <w:b/>
          <w:bCs/>
          <w:color w:val="000000" w:themeColor="text1"/>
          <w:kern w:val="0"/>
          <w:szCs w:val="22"/>
          <w:u w:val="single"/>
          <w14:ligatures w14:val="none"/>
        </w:rPr>
        <w:t xml:space="preserve"> – Continued</w:t>
      </w:r>
    </w:p>
    <w:p w14:paraId="4E8F396E" w14:textId="41E6BC4D" w:rsidR="00BE117C" w:rsidRPr="00BE117C" w:rsidRDefault="00BE117C" w:rsidP="00FB2D0B">
      <w:pPr>
        <w:pStyle w:val="ListParagraph"/>
        <w:numPr>
          <w:ilvl w:val="0"/>
          <w:numId w:val="8"/>
        </w:numPr>
        <w:rPr>
          <w:rFonts w:eastAsia="Times New Roman" w:cs="Times New Roman"/>
          <w:color w:val="000000" w:themeColor="text1"/>
          <w:kern w:val="0"/>
          <w:szCs w:val="22"/>
          <w14:ligatures w14:val="none"/>
        </w:rPr>
      </w:pPr>
      <w:r w:rsidRPr="00BE117C">
        <w:rPr>
          <w:rFonts w:eastAsia="Calibri" w:cs="Times New Roman"/>
          <w:color w:val="000000"/>
        </w:rPr>
        <w:t>Number of firearm locks provided to families</w:t>
      </w:r>
    </w:p>
    <w:p w14:paraId="679B0447" w14:textId="77777777" w:rsidR="00BE117C" w:rsidRPr="00BE117C" w:rsidRDefault="00BE117C" w:rsidP="00FB2D0B">
      <w:pPr>
        <w:pStyle w:val="ListParagraph"/>
        <w:numPr>
          <w:ilvl w:val="0"/>
          <w:numId w:val="8"/>
        </w:numPr>
        <w:rPr>
          <w:rFonts w:eastAsia="Times New Roman" w:cs="Times New Roman"/>
          <w:color w:val="000000" w:themeColor="text1"/>
          <w:kern w:val="0"/>
          <w:szCs w:val="22"/>
          <w14:ligatures w14:val="none"/>
        </w:rPr>
      </w:pPr>
      <w:r w:rsidRPr="00BE117C">
        <w:rPr>
          <w:rFonts w:eastAsia="Calibri" w:cs="Times New Roman"/>
          <w:color w:val="000000"/>
        </w:rPr>
        <w:t>Number of people provided with infant safe sleep education, including families and professionals</w:t>
      </w:r>
    </w:p>
    <w:p w14:paraId="41001765" w14:textId="77777777" w:rsidR="00BE117C" w:rsidRPr="00BE117C" w:rsidRDefault="00BE117C" w:rsidP="00FB2D0B">
      <w:pPr>
        <w:pStyle w:val="ListParagraph"/>
        <w:numPr>
          <w:ilvl w:val="0"/>
          <w:numId w:val="8"/>
        </w:numPr>
        <w:rPr>
          <w:rFonts w:eastAsia="Times New Roman" w:cs="Times New Roman"/>
          <w:color w:val="000000" w:themeColor="text1"/>
          <w:kern w:val="0"/>
          <w:szCs w:val="22"/>
          <w14:ligatures w14:val="none"/>
        </w:rPr>
      </w:pPr>
      <w:r w:rsidRPr="00BE117C">
        <w:rPr>
          <w:rFonts w:eastAsia="Calibri" w:cs="Times New Roman"/>
          <w:color w:val="000000"/>
        </w:rPr>
        <w:t>Number of infant sleep sacks provided to families</w:t>
      </w:r>
    </w:p>
    <w:p w14:paraId="3B8E6458" w14:textId="77777777" w:rsidR="00BE117C" w:rsidRPr="00BE117C" w:rsidRDefault="00BE117C" w:rsidP="00FB2D0B">
      <w:pPr>
        <w:pStyle w:val="ListParagraph"/>
        <w:numPr>
          <w:ilvl w:val="0"/>
          <w:numId w:val="8"/>
        </w:numPr>
        <w:rPr>
          <w:rFonts w:eastAsia="Times New Roman" w:cs="Times New Roman"/>
          <w:color w:val="000000" w:themeColor="text1"/>
          <w:kern w:val="0"/>
          <w:szCs w:val="22"/>
          <w14:ligatures w14:val="none"/>
        </w:rPr>
      </w:pPr>
      <w:r w:rsidRPr="00BE117C">
        <w:rPr>
          <w:rFonts w:eastAsia="Calibri" w:cs="Times New Roman"/>
          <w:color w:val="000000"/>
        </w:rPr>
        <w:t>Number of portable cribs provided to families</w:t>
      </w:r>
    </w:p>
    <w:p w14:paraId="60AC57F6" w14:textId="77777777" w:rsidR="00BE117C" w:rsidRPr="00BE117C" w:rsidRDefault="00BE117C" w:rsidP="00FB2D0B">
      <w:pPr>
        <w:pStyle w:val="ListParagraph"/>
        <w:numPr>
          <w:ilvl w:val="0"/>
          <w:numId w:val="8"/>
        </w:numPr>
        <w:rPr>
          <w:rFonts w:eastAsia="Calibri" w:cs="Times New Roman"/>
          <w:color w:val="000000"/>
        </w:rPr>
      </w:pPr>
      <w:r w:rsidRPr="00BE117C">
        <w:rPr>
          <w:rFonts w:eastAsia="Calibri" w:cs="Times New Roman"/>
          <w:color w:val="000000"/>
          <w:szCs w:val="22"/>
        </w:rPr>
        <w:t>*Other – please add your own metric *only if it aligns with the scope and KPI of the Core Service.</w:t>
      </w:r>
    </w:p>
    <w:p w14:paraId="4EB769F5" w14:textId="77777777" w:rsidR="00BE117C" w:rsidRPr="00BE117C" w:rsidRDefault="00BE117C" w:rsidP="005A5104">
      <w:pPr>
        <w:rPr>
          <w:rFonts w:eastAsia="Times New Roman" w:cs="Times New Roman"/>
          <w:b/>
          <w:bCs/>
          <w:color w:val="000000" w:themeColor="text1"/>
          <w:kern w:val="0"/>
          <w:szCs w:val="22"/>
          <w:u w:val="single"/>
          <w14:ligatures w14:val="none"/>
        </w:rPr>
      </w:pPr>
      <w:r w:rsidRPr="00BE117C">
        <w:rPr>
          <w:rFonts w:eastAsia="Times New Roman" w:cs="Times New Roman"/>
          <w:b/>
          <w:bCs/>
          <w:color w:val="000000" w:themeColor="text1"/>
          <w:kern w:val="0"/>
          <w:szCs w:val="22"/>
          <w:u w:val="single"/>
          <w14:ligatures w14:val="none"/>
        </w:rPr>
        <w:t>Metric: Referrals</w:t>
      </w:r>
    </w:p>
    <w:p w14:paraId="6D68C3ED" w14:textId="77777777" w:rsidR="00BE117C" w:rsidRPr="00BE117C" w:rsidRDefault="00BE117C" w:rsidP="00FB2D0B">
      <w:pPr>
        <w:pStyle w:val="ListParagraph"/>
        <w:numPr>
          <w:ilvl w:val="0"/>
          <w:numId w:val="9"/>
        </w:numPr>
        <w:rPr>
          <w:rFonts w:eastAsia="Times New Roman" w:cs="Times New Roman"/>
          <w:color w:val="000000" w:themeColor="text1"/>
          <w:kern w:val="0"/>
          <w:szCs w:val="22"/>
          <w14:ligatures w14:val="none"/>
        </w:rPr>
      </w:pPr>
      <w:r w:rsidRPr="00BE117C">
        <w:rPr>
          <w:rFonts w:cs="Times New Roman"/>
          <w:color w:val="000000"/>
        </w:rPr>
        <w:t>Number of people referred/linked to substance use/mental health treatment</w:t>
      </w:r>
    </w:p>
    <w:p w14:paraId="673158D3" w14:textId="77777777" w:rsidR="00BE117C" w:rsidRPr="00BE117C" w:rsidRDefault="00BE117C" w:rsidP="00FB2D0B">
      <w:pPr>
        <w:pStyle w:val="ListParagraph"/>
        <w:numPr>
          <w:ilvl w:val="0"/>
          <w:numId w:val="9"/>
        </w:numPr>
        <w:rPr>
          <w:rFonts w:eastAsia="Times New Roman" w:cs="Times New Roman"/>
          <w:color w:val="000000" w:themeColor="text1"/>
          <w:kern w:val="0"/>
          <w:szCs w:val="22"/>
          <w14:ligatures w14:val="none"/>
        </w:rPr>
      </w:pPr>
      <w:r w:rsidRPr="00BE117C">
        <w:rPr>
          <w:rFonts w:cs="Times New Roman"/>
          <w:color w:val="000000"/>
        </w:rPr>
        <w:t>Number of women and children referred for active domestic violence assistance</w:t>
      </w:r>
    </w:p>
    <w:p w14:paraId="6B298EE9" w14:textId="77777777" w:rsidR="00BE117C" w:rsidRPr="00BE117C" w:rsidRDefault="00BE117C" w:rsidP="00FB2D0B">
      <w:pPr>
        <w:pStyle w:val="ListParagraph"/>
        <w:numPr>
          <w:ilvl w:val="0"/>
          <w:numId w:val="9"/>
        </w:numPr>
        <w:rPr>
          <w:rFonts w:eastAsia="Times New Roman" w:cs="Times New Roman"/>
          <w:color w:val="000000" w:themeColor="text1"/>
          <w:kern w:val="0"/>
          <w:szCs w:val="22"/>
          <w14:ligatures w14:val="none"/>
        </w:rPr>
      </w:pPr>
      <w:r w:rsidRPr="00BE117C">
        <w:rPr>
          <w:rFonts w:cs="Times New Roman"/>
          <w:color w:val="000000"/>
        </w:rPr>
        <w:t>Number of women and children provided safe, anonymous transport to shelter for victims of domestic violence and interim care/assistance provided</w:t>
      </w:r>
    </w:p>
    <w:p w14:paraId="345C6EF1" w14:textId="77777777" w:rsidR="00BE117C" w:rsidRPr="00BE117C" w:rsidRDefault="00BE117C" w:rsidP="00FB2D0B">
      <w:pPr>
        <w:pStyle w:val="ListParagraph"/>
        <w:numPr>
          <w:ilvl w:val="0"/>
          <w:numId w:val="9"/>
        </w:numPr>
        <w:rPr>
          <w:rFonts w:eastAsia="Times New Roman" w:cs="Times New Roman"/>
          <w:color w:val="000000" w:themeColor="text1"/>
          <w:kern w:val="0"/>
          <w:szCs w:val="22"/>
          <w14:ligatures w14:val="none"/>
        </w:rPr>
      </w:pPr>
      <w:r w:rsidRPr="00BE117C">
        <w:rPr>
          <w:rFonts w:cs="Times New Roman"/>
          <w:color w:val="000000"/>
        </w:rPr>
        <w:t>Number of women and children referred for assistance with physical and mental health recovery from domestic violence</w:t>
      </w:r>
    </w:p>
    <w:p w14:paraId="5918D569" w14:textId="77777777" w:rsidR="00BE117C" w:rsidRPr="00BE117C" w:rsidRDefault="00BE117C" w:rsidP="00FB2D0B">
      <w:pPr>
        <w:pStyle w:val="ListParagraph"/>
        <w:numPr>
          <w:ilvl w:val="0"/>
          <w:numId w:val="9"/>
        </w:numPr>
        <w:rPr>
          <w:rFonts w:cs="Times New Roman"/>
          <w:color w:val="000000"/>
        </w:rPr>
      </w:pPr>
      <w:r w:rsidRPr="00BE117C">
        <w:rPr>
          <w:rFonts w:cs="Times New Roman"/>
          <w:color w:val="000000"/>
        </w:rPr>
        <w:t>*Other – please add your own metric *only if it aligns with the scope and KPI of the Core Service.</w:t>
      </w:r>
    </w:p>
    <w:p w14:paraId="1D9AC416" w14:textId="055F5FC8" w:rsidR="00E719F8" w:rsidRDefault="00E719F8">
      <w:pPr>
        <w:rPr>
          <w:rFonts w:cs="Times New Roman"/>
          <w:color w:val="000000" w:themeColor="text1"/>
        </w:rPr>
      </w:pPr>
    </w:p>
    <w:tbl>
      <w:tblPr>
        <w:tblStyle w:val="TableGrid"/>
        <w:tblW w:w="0" w:type="auto"/>
        <w:tblInd w:w="5" w:type="dxa"/>
        <w:tblLook w:val="04A0" w:firstRow="1" w:lastRow="0" w:firstColumn="1" w:lastColumn="0" w:noHBand="0" w:noVBand="1"/>
      </w:tblPr>
      <w:tblGrid>
        <w:gridCol w:w="936"/>
        <w:gridCol w:w="8008"/>
      </w:tblGrid>
      <w:tr w:rsidR="005C4CAE" w14:paraId="6C128A19" w14:textId="77777777" w:rsidTr="001B4067">
        <w:trPr>
          <w:trHeight w:val="1008"/>
        </w:trPr>
        <w:tc>
          <w:tcPr>
            <w:tcW w:w="936" w:type="dxa"/>
            <w:tcBorders>
              <w:top w:val="dashSmallGap" w:sz="8" w:space="0" w:color="auto"/>
              <w:left w:val="dashSmallGap" w:sz="8" w:space="0" w:color="auto"/>
              <w:bottom w:val="dashSmallGap" w:sz="8" w:space="0" w:color="auto"/>
              <w:right w:val="dashSmallGap" w:sz="8" w:space="0" w:color="auto"/>
            </w:tcBorders>
            <w:vAlign w:val="center"/>
          </w:tcPr>
          <w:p w14:paraId="7DDA9FFE" w14:textId="00CB8F45" w:rsidR="005C4CAE" w:rsidRDefault="005C4CAE" w:rsidP="005C4CAE">
            <w:pPr>
              <w:jc w:val="center"/>
              <w:rPr>
                <w:rFonts w:eastAsia="Times New Roman" w:cs="Times New Roman"/>
                <w:color w:val="000000" w:themeColor="text1"/>
                <w:kern w:val="0"/>
                <w14:ligatures w14:val="none"/>
              </w:rPr>
            </w:pPr>
            <w:r w:rsidRPr="00B87401">
              <w:rPr>
                <w:rFonts w:eastAsia="Times New Roman" w:cs="Times New Roman"/>
                <w:kern w:val="0"/>
                <w14:ligatures w14:val="none"/>
              </w:rPr>
              <w:fldChar w:fldCharType="begin"/>
            </w:r>
            <w:r w:rsidRPr="00B87401">
              <w:rPr>
                <w:rFonts w:eastAsia="Times New Roman" w:cs="Times New Roman"/>
                <w:kern w:val="0"/>
                <w14:ligatures w14:val="none"/>
              </w:rPr>
              <w:instrText xml:space="preserve"> INCLUDEPICTURE "https://www.in.gov/healthfirstindiana/images/icons/core-services/trauma.png" \* MERGEFORMATINET </w:instrText>
            </w:r>
            <w:r w:rsidRPr="00B87401">
              <w:rPr>
                <w:rFonts w:eastAsia="Times New Roman" w:cs="Times New Roman"/>
                <w:kern w:val="0"/>
                <w14:ligatures w14:val="none"/>
              </w:rPr>
              <w:fldChar w:fldCharType="separate"/>
            </w:r>
            <w:r w:rsidRPr="00630BF2">
              <w:rPr>
                <w:rFonts w:ascii="Helvetica" w:eastAsia="Times New Roman" w:hAnsi="Helvetica" w:cs="Times New Roman"/>
                <w:kern w:val="0"/>
                <w14:ligatures w14:val="none"/>
              </w:rPr>
              <w:fldChar w:fldCharType="begin"/>
            </w:r>
            <w:r w:rsidRPr="00630BF2">
              <w:rPr>
                <w:rFonts w:ascii="Helvetica" w:eastAsia="Times New Roman" w:hAnsi="Helvetica" w:cs="Times New Roman"/>
                <w:kern w:val="0"/>
                <w14:ligatures w14:val="none"/>
              </w:rPr>
              <w:instrText xml:space="preserve"> INCLUDEPICTURE "https://www.in.gov/healthfirstindiana/images/icons/core-services/chronic.png" \* MERGEFORMATINET </w:instrText>
            </w:r>
            <w:r w:rsidRPr="00630BF2">
              <w:rPr>
                <w:rFonts w:ascii="Helvetica" w:eastAsia="Times New Roman" w:hAnsi="Helvetica" w:cs="Times New Roman"/>
                <w:kern w:val="0"/>
                <w14:ligatures w14:val="none"/>
              </w:rPr>
              <w:fldChar w:fldCharType="separate"/>
            </w:r>
            <w:r w:rsidRPr="00E719F8">
              <w:rPr>
                <w:rFonts w:ascii="Helvetica" w:eastAsia="Times New Roman" w:hAnsi="Helvetica" w:cs="Times New Roman"/>
                <w:noProof/>
                <w:kern w:val="0"/>
                <w14:ligatures w14:val="none"/>
              </w:rPr>
              <w:drawing>
                <wp:inline distT="0" distB="0" distL="0" distR="0" wp14:anchorId="1C440ACF" wp14:editId="795F5846">
                  <wp:extent cx="457200" cy="457200"/>
                  <wp:effectExtent l="0" t="0" r="0" b="0"/>
                  <wp:docPr id="731729166" name="Picture 5" descr="Chronic Disease Prev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hronic Disease Preven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630BF2">
              <w:rPr>
                <w:rFonts w:ascii="Helvetica" w:eastAsia="Times New Roman" w:hAnsi="Helvetica" w:cs="Times New Roman"/>
                <w:kern w:val="0"/>
                <w14:ligatures w14:val="none"/>
              </w:rPr>
              <w:fldChar w:fldCharType="end"/>
            </w:r>
            <w:r w:rsidRPr="00B87401">
              <w:rPr>
                <w:rFonts w:eastAsia="Times New Roman" w:cs="Times New Roman"/>
                <w:kern w:val="0"/>
                <w14:ligatures w14:val="none"/>
              </w:rPr>
              <w:fldChar w:fldCharType="end"/>
            </w:r>
          </w:p>
        </w:tc>
        <w:tc>
          <w:tcPr>
            <w:tcW w:w="8008" w:type="dxa"/>
            <w:tcBorders>
              <w:top w:val="nil"/>
              <w:left w:val="dashSmallGap" w:sz="8" w:space="0" w:color="auto"/>
              <w:bottom w:val="dashSmallGap" w:sz="8" w:space="0" w:color="auto"/>
              <w:right w:val="nil"/>
            </w:tcBorders>
            <w:vAlign w:val="center"/>
          </w:tcPr>
          <w:p w14:paraId="4738E0BD" w14:textId="7714455E" w:rsidR="005C4CAE" w:rsidRPr="005C4CAE" w:rsidRDefault="005C4CAE" w:rsidP="0031287A">
            <w:pPr>
              <w:pStyle w:val="Title"/>
            </w:pPr>
            <w:bookmarkStart w:id="4" w:name="_Toc231992173"/>
            <w:r w:rsidRPr="00E719F8">
              <w:t>Chronic Disease Prevention</w:t>
            </w:r>
            <w:bookmarkEnd w:id="4"/>
          </w:p>
        </w:tc>
      </w:tr>
    </w:tbl>
    <w:p w14:paraId="3C72B591" w14:textId="77777777" w:rsidR="001B4067" w:rsidRDefault="001B4067" w:rsidP="00E719F8">
      <w:pPr>
        <w:jc w:val="both"/>
        <w:rPr>
          <w:rFonts w:cs="Times New Roman"/>
          <w:color w:val="000000" w:themeColor="text1"/>
        </w:rPr>
      </w:pPr>
    </w:p>
    <w:p w14:paraId="540777DA" w14:textId="78C86FB7" w:rsidR="00E719F8" w:rsidRDefault="00E719F8" w:rsidP="00E719F8">
      <w:pPr>
        <w:jc w:val="both"/>
        <w:rPr>
          <w:rFonts w:cs="Times New Roman"/>
          <w:color w:val="000000" w:themeColor="text1"/>
        </w:rPr>
      </w:pPr>
      <w:r w:rsidRPr="00E719F8">
        <w:rPr>
          <w:rFonts w:cs="Times New Roman"/>
          <w:color w:val="000000" w:themeColor="text1"/>
        </w:rPr>
        <w:t>Indiana ranks 12</w:t>
      </w:r>
      <w:r w:rsidRPr="00ED780C">
        <w:rPr>
          <w:rFonts w:cs="Times New Roman"/>
          <w:color w:val="000000" w:themeColor="text1"/>
          <w:vertAlign w:val="superscript"/>
        </w:rPr>
        <w:t>th</w:t>
      </w:r>
      <w:r w:rsidRPr="00E719F8">
        <w:rPr>
          <w:rFonts w:cs="Times New Roman"/>
          <w:color w:val="000000" w:themeColor="text1"/>
        </w:rPr>
        <w:t xml:space="preserve"> highest in the US for adult obesity, with 2/3 of adults being overweight or obese.  In Indiana, 1/3 of children are overweight or obese. Obesity is a common risk factor for many chronic diseases, including heart disease, cancer, and diabetes.  A key step in addressing chronic disease and obesity prevention is building and maintaining a healthy community coalition that represents the whole community.</w:t>
      </w:r>
    </w:p>
    <w:p w14:paraId="3F921308" w14:textId="77777777" w:rsidR="00BD5123" w:rsidRPr="00E719F8" w:rsidRDefault="00BD5123" w:rsidP="00E719F8">
      <w:pPr>
        <w:jc w:val="both"/>
        <w:rPr>
          <w:rFonts w:cs="Times New Roman"/>
          <w:color w:val="000000" w:themeColor="text1"/>
        </w:rPr>
      </w:pPr>
    </w:p>
    <w:p w14:paraId="796AD01C" w14:textId="77777777" w:rsidR="00636FE7" w:rsidRDefault="00636FE7" w:rsidP="00636FE7">
      <w:pPr>
        <w:pStyle w:val="NormalWeb"/>
        <w:spacing w:before="0" w:beforeAutospacing="0" w:after="0" w:afterAutospacing="0"/>
        <w:rPr>
          <w:color w:val="000000" w:themeColor="text1"/>
        </w:rPr>
      </w:pPr>
      <w:r w:rsidRPr="008D6006">
        <w:rPr>
          <w:b/>
          <w:bCs/>
          <w:color w:val="000000" w:themeColor="text1"/>
          <w:u w:val="single"/>
        </w:rPr>
        <w:t>KPI</w:t>
      </w:r>
    </w:p>
    <w:p w14:paraId="53429109" w14:textId="77777777" w:rsidR="00BD5123" w:rsidRDefault="00BD5123" w:rsidP="00BD5123">
      <w:pPr>
        <w:jc w:val="both"/>
        <w:rPr>
          <w:rFonts w:cs="Times New Roman"/>
          <w:color w:val="000000" w:themeColor="text1"/>
        </w:rPr>
      </w:pPr>
      <w:r w:rsidRPr="00E719F8">
        <w:rPr>
          <w:rFonts w:cs="Times New Roman"/>
          <w:color w:val="000000" w:themeColor="text1"/>
        </w:rPr>
        <w:lastRenderedPageBreak/>
        <w:t>Number of counties that through a healthy community coalition have a comprehensive, evidence-based program to address obesity and obesity-related disease prevention.</w:t>
      </w:r>
    </w:p>
    <w:p w14:paraId="3D8DDA09" w14:textId="77777777" w:rsidR="00E719F8" w:rsidRPr="00E719F8" w:rsidRDefault="00E719F8" w:rsidP="00E719F8">
      <w:pPr>
        <w:jc w:val="both"/>
        <w:rPr>
          <w:rFonts w:cs="Times New Roman"/>
          <w:color w:val="000000" w:themeColor="text1"/>
        </w:rPr>
      </w:pPr>
    </w:p>
    <w:p w14:paraId="4295908A" w14:textId="4437C88A" w:rsidR="00E719F8" w:rsidRDefault="00E719F8" w:rsidP="00E719F8">
      <w:pPr>
        <w:jc w:val="both"/>
        <w:rPr>
          <w:rFonts w:cs="Times New Roman"/>
          <w:color w:val="000000" w:themeColor="text1"/>
        </w:rPr>
      </w:pPr>
      <w:r>
        <w:rPr>
          <w:rFonts w:cs="Times New Roman"/>
          <w:color w:val="000000" w:themeColor="text1"/>
        </w:rPr>
        <w:t xml:space="preserve">LCHD is seeking a </w:t>
      </w:r>
      <w:r w:rsidRPr="00E719F8">
        <w:rPr>
          <w:rFonts w:cs="Times New Roman"/>
          <w:color w:val="000000" w:themeColor="text1"/>
        </w:rPr>
        <w:t xml:space="preserve">comprehensive, evidence-based program and/or promising practice(s) to address obesity and obesity-related disease prevention within </w:t>
      </w:r>
      <w:r>
        <w:rPr>
          <w:rFonts w:cs="Times New Roman"/>
          <w:color w:val="000000" w:themeColor="text1"/>
        </w:rPr>
        <w:t>our</w:t>
      </w:r>
      <w:r w:rsidRPr="00E719F8">
        <w:rPr>
          <w:rFonts w:cs="Times New Roman"/>
          <w:color w:val="000000" w:themeColor="text1"/>
        </w:rPr>
        <w:t xml:space="preserve"> community</w:t>
      </w:r>
      <w:r>
        <w:rPr>
          <w:rFonts w:cs="Times New Roman"/>
          <w:color w:val="000000" w:themeColor="text1"/>
        </w:rPr>
        <w:t>.</w:t>
      </w:r>
    </w:p>
    <w:p w14:paraId="7CDFBD60" w14:textId="77777777" w:rsidR="00E719F8" w:rsidRDefault="00E719F8" w:rsidP="00E719F8">
      <w:pPr>
        <w:rPr>
          <w:rFonts w:cs="Times New Roman"/>
          <w:color w:val="000000" w:themeColor="text1"/>
        </w:rPr>
      </w:pPr>
    </w:p>
    <w:p w14:paraId="75D2DA36" w14:textId="77777777" w:rsidR="00ED780C" w:rsidRPr="008D6006" w:rsidRDefault="00ED780C" w:rsidP="00ED780C">
      <w:pPr>
        <w:pStyle w:val="NormalWeb"/>
        <w:spacing w:before="0" w:beforeAutospacing="0" w:after="60" w:afterAutospacing="0"/>
        <w:rPr>
          <w:b/>
          <w:bCs/>
          <w:color w:val="000000" w:themeColor="text1"/>
          <w:u w:val="single"/>
        </w:rPr>
      </w:pPr>
      <w:r w:rsidRPr="008D6006">
        <w:rPr>
          <w:b/>
          <w:bCs/>
          <w:color w:val="000000" w:themeColor="text1"/>
          <w:u w:val="single"/>
        </w:rPr>
        <w:t>DELIVERABLES AND REPORTING</w:t>
      </w:r>
      <w:r>
        <w:rPr>
          <w:b/>
          <w:bCs/>
          <w:color w:val="000000" w:themeColor="text1"/>
          <w:u w:val="single"/>
        </w:rPr>
        <w:t>: SAMPLE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1799"/>
        <w:gridCol w:w="1356"/>
        <w:gridCol w:w="4331"/>
        <w:gridCol w:w="1699"/>
      </w:tblGrid>
      <w:tr w:rsidR="00E719F8" w:rsidRPr="008D6006" w14:paraId="2CA0A463" w14:textId="77777777" w:rsidTr="005A5104">
        <w:trPr>
          <w:trHeight w:val="288"/>
        </w:trPr>
        <w:tc>
          <w:tcPr>
            <w:tcW w:w="620" w:type="dxa"/>
            <w:shd w:val="clear" w:color="auto" w:fill="ACB9CA" w:themeFill="text2" w:themeFillTint="66"/>
          </w:tcPr>
          <w:p w14:paraId="43F4557A" w14:textId="77777777" w:rsidR="00E719F8" w:rsidRPr="008D6006" w:rsidRDefault="00E719F8"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Item</w:t>
            </w:r>
          </w:p>
        </w:tc>
        <w:tc>
          <w:tcPr>
            <w:tcW w:w="3155" w:type="dxa"/>
            <w:gridSpan w:val="2"/>
            <w:shd w:val="clear" w:color="auto" w:fill="ACB9CA" w:themeFill="text2" w:themeFillTint="66"/>
            <w:hideMark/>
          </w:tcPr>
          <w:p w14:paraId="0F7FF48D" w14:textId="77777777" w:rsidR="00E719F8" w:rsidRPr="009F56D3" w:rsidRDefault="00E719F8"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Name</w:t>
            </w:r>
          </w:p>
        </w:tc>
        <w:tc>
          <w:tcPr>
            <w:tcW w:w="6030" w:type="dxa"/>
            <w:gridSpan w:val="2"/>
            <w:shd w:val="clear" w:color="auto" w:fill="ACB9CA" w:themeFill="text2" w:themeFillTint="66"/>
            <w:hideMark/>
          </w:tcPr>
          <w:p w14:paraId="3AD586C9" w14:textId="77777777" w:rsidR="00E719F8" w:rsidRPr="009F56D3" w:rsidRDefault="00E719F8"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Scope</w:t>
            </w:r>
          </w:p>
        </w:tc>
      </w:tr>
      <w:tr w:rsidR="00E719F8" w:rsidRPr="008D6006" w14:paraId="41634921" w14:textId="77777777" w:rsidTr="005A5104">
        <w:trPr>
          <w:trHeight w:val="576"/>
        </w:trPr>
        <w:tc>
          <w:tcPr>
            <w:tcW w:w="620" w:type="dxa"/>
          </w:tcPr>
          <w:p w14:paraId="29CF3BDD" w14:textId="0DE323D4" w:rsidR="00E719F8" w:rsidRPr="008D6006" w:rsidRDefault="00E719F8" w:rsidP="00E719F8">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C.</w:t>
            </w:r>
          </w:p>
        </w:tc>
        <w:tc>
          <w:tcPr>
            <w:tcW w:w="3155" w:type="dxa"/>
            <w:gridSpan w:val="2"/>
            <w:shd w:val="clear" w:color="auto" w:fill="auto"/>
            <w:hideMark/>
          </w:tcPr>
          <w:p w14:paraId="0E385538" w14:textId="48870EFB" w:rsidR="00E719F8" w:rsidRPr="009F56D3" w:rsidRDefault="00E719F8" w:rsidP="00E719F8">
            <w:pPr>
              <w:rPr>
                <w:rFonts w:eastAsia="Times New Roman" w:cs="Times New Roman"/>
                <w:color w:val="000000" w:themeColor="text1"/>
                <w:kern w:val="0"/>
                <w:szCs w:val="22"/>
                <w14:ligatures w14:val="none"/>
              </w:rPr>
            </w:pPr>
            <w:r w:rsidRPr="009F56D3">
              <w:rPr>
                <w:rFonts w:eastAsia="Times New Roman" w:cs="Times New Roman"/>
                <w:color w:val="000000" w:themeColor="text1"/>
                <w:kern w:val="0"/>
                <w:szCs w:val="22"/>
                <w14:ligatures w14:val="none"/>
              </w:rPr>
              <w:t>Chronic Disease Prevention</w:t>
            </w:r>
          </w:p>
        </w:tc>
        <w:tc>
          <w:tcPr>
            <w:tcW w:w="6030" w:type="dxa"/>
            <w:gridSpan w:val="2"/>
            <w:shd w:val="clear" w:color="auto" w:fill="auto"/>
            <w:hideMark/>
          </w:tcPr>
          <w:p w14:paraId="222A0735" w14:textId="13DFEBAE" w:rsidR="00E719F8" w:rsidRPr="009F56D3" w:rsidRDefault="00E719F8" w:rsidP="00E719F8">
            <w:pPr>
              <w:rPr>
                <w:rFonts w:eastAsia="Times New Roman" w:cs="Times New Roman"/>
                <w:color w:val="000000" w:themeColor="text1"/>
                <w:kern w:val="0"/>
                <w:szCs w:val="22"/>
                <w14:ligatures w14:val="none"/>
              </w:rPr>
            </w:pPr>
            <w:r w:rsidRPr="009F56D3">
              <w:rPr>
                <w:rFonts w:eastAsia="Times New Roman" w:cs="Times New Roman"/>
                <w:color w:val="000000" w:themeColor="text1"/>
                <w:kern w:val="0"/>
                <w:szCs w:val="22"/>
                <w14:ligatures w14:val="none"/>
              </w:rPr>
              <w:t>Preventing and reducing chronic diseases such as obesity, diabetes, cardiovascular disease, and cancer.</w:t>
            </w:r>
          </w:p>
        </w:tc>
      </w:tr>
      <w:tr w:rsidR="00E719F8" w:rsidRPr="008D6006" w14:paraId="0E5FB575" w14:textId="77777777" w:rsidTr="005A5104">
        <w:trPr>
          <w:trHeight w:val="224"/>
        </w:trPr>
        <w:tc>
          <w:tcPr>
            <w:tcW w:w="2419" w:type="dxa"/>
            <w:gridSpan w:val="2"/>
            <w:tcBorders>
              <w:bottom w:val="single" w:sz="4" w:space="0" w:color="auto"/>
            </w:tcBorders>
            <w:shd w:val="clear" w:color="auto" w:fill="D5DCE4" w:themeFill="text2" w:themeFillTint="33"/>
          </w:tcPr>
          <w:p w14:paraId="18F95EC4" w14:textId="77777777" w:rsidR="00E719F8" w:rsidRPr="008D6006" w:rsidRDefault="00E719F8"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Deliverable</w:t>
            </w:r>
          </w:p>
        </w:tc>
        <w:tc>
          <w:tcPr>
            <w:tcW w:w="5687" w:type="dxa"/>
            <w:gridSpan w:val="2"/>
            <w:tcBorders>
              <w:bottom w:val="single" w:sz="4" w:space="0" w:color="auto"/>
            </w:tcBorders>
            <w:shd w:val="clear" w:color="auto" w:fill="D5DCE4" w:themeFill="text2" w:themeFillTint="33"/>
          </w:tcPr>
          <w:p w14:paraId="31B54EA2" w14:textId="0C2F237A" w:rsidR="00E719F8" w:rsidRPr="008D6006" w:rsidRDefault="00E719F8"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Metric</w:t>
            </w:r>
            <w:r>
              <w:rPr>
                <w:rFonts w:eastAsia="Times New Roman" w:cs="Times New Roman"/>
                <w:color w:val="000000" w:themeColor="text1"/>
                <w:kern w:val="0"/>
                <w:szCs w:val="22"/>
                <w14:ligatures w14:val="none"/>
              </w:rPr>
              <w:t xml:space="preserve">: </w:t>
            </w:r>
            <w:r w:rsidRPr="00E719F8">
              <w:rPr>
                <w:rFonts w:eastAsia="Times New Roman" w:cs="Times New Roman"/>
                <w:color w:val="000000" w:themeColor="text1"/>
                <w:kern w:val="0"/>
                <w:szCs w:val="22"/>
                <w14:ligatures w14:val="none"/>
              </w:rPr>
              <w:t>Screening and Referrals</w:t>
            </w:r>
          </w:p>
        </w:tc>
        <w:tc>
          <w:tcPr>
            <w:tcW w:w="1699" w:type="dxa"/>
            <w:tcBorders>
              <w:bottom w:val="single" w:sz="4" w:space="0" w:color="auto"/>
            </w:tcBorders>
            <w:shd w:val="clear" w:color="auto" w:fill="D5DCE4" w:themeFill="text2" w:themeFillTint="33"/>
          </w:tcPr>
          <w:p w14:paraId="139676FE" w14:textId="77777777" w:rsidR="00E719F8" w:rsidRPr="008D6006" w:rsidRDefault="00E719F8"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Value</w:t>
            </w:r>
          </w:p>
        </w:tc>
      </w:tr>
      <w:tr w:rsidR="00E719F8" w:rsidRPr="008D6006" w14:paraId="3DB8DE92" w14:textId="77777777" w:rsidTr="005A5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2419" w:type="dxa"/>
            <w:gridSpan w:val="2"/>
            <w:tcBorders>
              <w:top w:val="single" w:sz="4" w:space="0" w:color="auto"/>
              <w:left w:val="single" w:sz="4" w:space="0" w:color="auto"/>
              <w:bottom w:val="single" w:sz="4" w:space="0" w:color="auto"/>
              <w:right w:val="single" w:sz="4" w:space="0" w:color="auto"/>
            </w:tcBorders>
            <w:shd w:val="clear" w:color="auto" w:fill="auto"/>
            <w:noWrap/>
          </w:tcPr>
          <w:p w14:paraId="08C1126A" w14:textId="77777777" w:rsidR="00E719F8" w:rsidRPr="008D6006" w:rsidRDefault="00E719F8"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[Deliverable]</w:t>
            </w:r>
          </w:p>
        </w:tc>
        <w:tc>
          <w:tcPr>
            <w:tcW w:w="56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EC15DE" w14:textId="3EB799A6" w:rsidR="00E719F8" w:rsidRPr="009F56D3" w:rsidRDefault="00E719F8" w:rsidP="005A5104">
            <w:pPr>
              <w:rPr>
                <w:rFonts w:eastAsia="Times New Roman" w:cs="Times New Roman"/>
                <w:color w:val="000000" w:themeColor="text1"/>
                <w:kern w:val="0"/>
                <w:szCs w:val="22"/>
                <w14:ligatures w14:val="none"/>
              </w:rPr>
            </w:pPr>
            <w:r w:rsidRPr="00E719F8">
              <w:rPr>
                <w:rFonts w:eastAsia="Times New Roman" w:cs="Times New Roman"/>
                <w:color w:val="000000" w:themeColor="text1"/>
                <w:kern w:val="0"/>
                <w:szCs w:val="22"/>
                <w14:ligatures w14:val="none"/>
              </w:rPr>
              <w:t>Number of people screened for high blood pressure through local health department or partners</w:t>
            </w:r>
            <w:r>
              <w:rPr>
                <w:rFonts w:cs="Times New Roman"/>
                <w:color w:val="000000"/>
                <w:szCs w:val="22"/>
              </w:rPr>
              <w:t>.</w:t>
            </w:r>
          </w:p>
        </w:tc>
        <w:tc>
          <w:tcPr>
            <w:tcW w:w="1699" w:type="dxa"/>
            <w:tcBorders>
              <w:top w:val="single" w:sz="4" w:space="0" w:color="auto"/>
              <w:left w:val="nil"/>
              <w:bottom w:val="single" w:sz="4" w:space="0" w:color="auto"/>
              <w:right w:val="single" w:sz="4" w:space="0" w:color="auto"/>
            </w:tcBorders>
            <w:shd w:val="clear" w:color="auto" w:fill="auto"/>
            <w:hideMark/>
          </w:tcPr>
          <w:p w14:paraId="090FC9AE" w14:textId="77777777" w:rsidR="00E719F8" w:rsidRPr="009F56D3" w:rsidRDefault="00E719F8"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[Number of people]</w:t>
            </w:r>
            <w:r w:rsidRPr="009F56D3">
              <w:rPr>
                <w:rFonts w:eastAsia="Times New Roman" w:cs="Times New Roman"/>
                <w:color w:val="000000" w:themeColor="text1"/>
                <w:kern w:val="0"/>
                <w:szCs w:val="22"/>
                <w14:ligatures w14:val="none"/>
              </w:rPr>
              <w:t xml:space="preserve">  </w:t>
            </w:r>
          </w:p>
        </w:tc>
      </w:tr>
    </w:tbl>
    <w:p w14:paraId="505B0B6A" w14:textId="77777777" w:rsidR="00E46367" w:rsidRDefault="00E46367" w:rsidP="008D6006">
      <w:pPr>
        <w:rPr>
          <w:rFonts w:cs="Times New Roman"/>
          <w:color w:val="000000" w:themeColor="text1"/>
        </w:rPr>
      </w:pPr>
    </w:p>
    <w:p w14:paraId="493F62EC" w14:textId="5DAAFB21" w:rsidR="00ED780C" w:rsidRPr="00ED780C" w:rsidRDefault="00ED780C" w:rsidP="008D6006">
      <w:pPr>
        <w:rPr>
          <w:rFonts w:cs="Times New Roman"/>
          <w:b/>
          <w:bCs/>
          <w:color w:val="000000" w:themeColor="text1"/>
          <w:u w:val="single"/>
          <w:shd w:val="clear" w:color="auto" w:fill="FEFEFE"/>
        </w:rPr>
      </w:pPr>
      <w:r w:rsidRPr="00ED780C">
        <w:rPr>
          <w:rFonts w:cs="Times New Roman"/>
          <w:b/>
          <w:bCs/>
          <w:color w:val="000000" w:themeColor="text1"/>
          <w:u w:val="single"/>
          <w:shd w:val="clear" w:color="auto" w:fill="FEFEFE"/>
        </w:rPr>
        <w:t>CHRONIC DISEASE PREVENTION</w:t>
      </w:r>
    </w:p>
    <w:p w14:paraId="5FB4149C" w14:textId="77777777" w:rsidR="00ED780C" w:rsidRDefault="00ED780C" w:rsidP="008D6006">
      <w:pPr>
        <w:rPr>
          <w:rFonts w:cs="Times New Roman"/>
          <w:color w:val="000000" w:themeColor="text1"/>
        </w:rPr>
      </w:pPr>
    </w:p>
    <w:p w14:paraId="58BE8FE4" w14:textId="77777777" w:rsidR="00ED780C" w:rsidRPr="00ED780C" w:rsidRDefault="00ED780C" w:rsidP="00ED780C">
      <w:pPr>
        <w:rPr>
          <w:rFonts w:cs="Times New Roman"/>
          <w:b/>
          <w:bCs/>
          <w:color w:val="000000" w:themeColor="text1"/>
          <w:u w:val="single"/>
        </w:rPr>
      </w:pPr>
      <w:r w:rsidRPr="00ED780C">
        <w:rPr>
          <w:rFonts w:cs="Times New Roman"/>
          <w:b/>
          <w:bCs/>
          <w:color w:val="000000" w:themeColor="text1"/>
          <w:u w:val="single"/>
        </w:rPr>
        <w:t>Metric: Screening and Referrals</w:t>
      </w:r>
    </w:p>
    <w:p w14:paraId="21A3071B" w14:textId="77777777" w:rsidR="00ED780C" w:rsidRPr="00ED780C" w:rsidRDefault="00ED780C" w:rsidP="00FB2D0B">
      <w:pPr>
        <w:pStyle w:val="ListParagraph"/>
        <w:numPr>
          <w:ilvl w:val="0"/>
          <w:numId w:val="10"/>
        </w:numPr>
        <w:rPr>
          <w:rFonts w:cs="Times New Roman"/>
          <w:color w:val="000000" w:themeColor="text1"/>
        </w:rPr>
      </w:pPr>
      <w:r w:rsidRPr="00ED780C">
        <w:rPr>
          <w:rFonts w:cs="Times New Roman"/>
          <w:color w:val="000000" w:themeColor="text1"/>
        </w:rPr>
        <w:t>Number of people screened for high blood pressure through local health department or partners.</w:t>
      </w:r>
    </w:p>
    <w:p w14:paraId="06545228" w14:textId="77777777" w:rsidR="00ED780C" w:rsidRPr="00ED780C" w:rsidRDefault="00ED780C" w:rsidP="00FB2D0B">
      <w:pPr>
        <w:pStyle w:val="ListParagraph"/>
        <w:numPr>
          <w:ilvl w:val="0"/>
          <w:numId w:val="10"/>
        </w:numPr>
        <w:rPr>
          <w:rFonts w:cs="Times New Roman"/>
          <w:color w:val="000000" w:themeColor="text1"/>
        </w:rPr>
      </w:pPr>
      <w:r w:rsidRPr="00ED780C">
        <w:rPr>
          <w:rFonts w:cs="Times New Roman"/>
          <w:color w:val="000000" w:themeColor="text1"/>
        </w:rPr>
        <w:t>Number of people identified with undiagnosed high blood pressure through local health department or partners</w:t>
      </w:r>
    </w:p>
    <w:p w14:paraId="6BE0769C" w14:textId="77777777" w:rsidR="00ED780C" w:rsidRPr="00ED780C" w:rsidRDefault="00ED780C" w:rsidP="00FB2D0B">
      <w:pPr>
        <w:pStyle w:val="ListParagraph"/>
        <w:numPr>
          <w:ilvl w:val="0"/>
          <w:numId w:val="10"/>
        </w:numPr>
        <w:rPr>
          <w:rFonts w:cs="Times New Roman"/>
          <w:color w:val="000000" w:themeColor="text1"/>
        </w:rPr>
      </w:pPr>
      <w:r w:rsidRPr="00ED780C">
        <w:rPr>
          <w:rFonts w:cs="Times New Roman"/>
          <w:color w:val="000000" w:themeColor="text1"/>
        </w:rPr>
        <w:t>Number of people screened with a hemoglobin A1c through local health department or partners</w:t>
      </w:r>
    </w:p>
    <w:p w14:paraId="1D3333B6" w14:textId="77777777" w:rsidR="00ED780C" w:rsidRPr="00ED780C" w:rsidRDefault="00ED780C" w:rsidP="00FB2D0B">
      <w:pPr>
        <w:pStyle w:val="ListParagraph"/>
        <w:numPr>
          <w:ilvl w:val="0"/>
          <w:numId w:val="10"/>
        </w:numPr>
        <w:rPr>
          <w:rFonts w:cs="Times New Roman"/>
          <w:color w:val="000000" w:themeColor="text1"/>
        </w:rPr>
      </w:pPr>
      <w:r w:rsidRPr="00ED780C">
        <w:rPr>
          <w:rFonts w:cs="Times New Roman"/>
          <w:color w:val="000000" w:themeColor="text1"/>
        </w:rPr>
        <w:t xml:space="preserve">Number of people identified with elevated hemoglobin A1c  </w:t>
      </w:r>
    </w:p>
    <w:p w14:paraId="50539C51" w14:textId="77777777" w:rsidR="00ED780C" w:rsidRPr="00ED780C" w:rsidRDefault="00ED780C" w:rsidP="00FB2D0B">
      <w:pPr>
        <w:pStyle w:val="ListParagraph"/>
        <w:numPr>
          <w:ilvl w:val="0"/>
          <w:numId w:val="10"/>
        </w:numPr>
        <w:rPr>
          <w:rFonts w:cs="Times New Roman"/>
          <w:color w:val="000000" w:themeColor="text1"/>
        </w:rPr>
      </w:pPr>
      <w:r w:rsidRPr="00ED780C">
        <w:rPr>
          <w:rFonts w:cs="Times New Roman"/>
          <w:color w:val="000000" w:themeColor="text1"/>
        </w:rPr>
        <w:t>Number of people screened for diabetes risk factors through local health department or partners</w:t>
      </w:r>
    </w:p>
    <w:p w14:paraId="32A0A90B" w14:textId="77777777" w:rsidR="00ED780C" w:rsidRPr="00ED780C" w:rsidRDefault="00ED780C" w:rsidP="00FB2D0B">
      <w:pPr>
        <w:pStyle w:val="ListParagraph"/>
        <w:numPr>
          <w:ilvl w:val="0"/>
          <w:numId w:val="10"/>
        </w:numPr>
        <w:rPr>
          <w:rFonts w:cs="Times New Roman"/>
          <w:color w:val="000000" w:themeColor="text1"/>
        </w:rPr>
      </w:pPr>
      <w:r w:rsidRPr="00ED780C">
        <w:rPr>
          <w:rFonts w:cs="Times New Roman"/>
          <w:color w:val="000000" w:themeColor="text1"/>
        </w:rPr>
        <w:t>Number of people referred to or enrolled in a diabetes prevention program</w:t>
      </w:r>
    </w:p>
    <w:p w14:paraId="5881C7C3" w14:textId="77777777" w:rsidR="00ED780C" w:rsidRPr="00ED780C" w:rsidRDefault="00ED780C" w:rsidP="00FB2D0B">
      <w:pPr>
        <w:pStyle w:val="ListParagraph"/>
        <w:numPr>
          <w:ilvl w:val="0"/>
          <w:numId w:val="10"/>
        </w:numPr>
        <w:rPr>
          <w:rFonts w:cs="Times New Roman"/>
          <w:color w:val="000000" w:themeColor="text1"/>
        </w:rPr>
      </w:pPr>
      <w:r w:rsidRPr="00ED780C">
        <w:rPr>
          <w:rFonts w:cs="Times New Roman"/>
          <w:color w:val="000000" w:themeColor="text1"/>
        </w:rPr>
        <w:t>Number of people referred to or enrolled in a diabetes self-management education support program</w:t>
      </w:r>
    </w:p>
    <w:p w14:paraId="05D96999" w14:textId="77777777" w:rsidR="00ED780C" w:rsidRPr="00ED780C" w:rsidRDefault="00ED780C" w:rsidP="00FB2D0B">
      <w:pPr>
        <w:pStyle w:val="ListParagraph"/>
        <w:numPr>
          <w:ilvl w:val="0"/>
          <w:numId w:val="10"/>
        </w:numPr>
        <w:rPr>
          <w:rFonts w:cs="Times New Roman"/>
          <w:color w:val="000000" w:themeColor="text1"/>
        </w:rPr>
      </w:pPr>
      <w:r w:rsidRPr="00ED780C">
        <w:rPr>
          <w:rFonts w:cs="Times New Roman"/>
          <w:color w:val="000000" w:themeColor="text1"/>
        </w:rPr>
        <w:t>Number of people screened for high cholesterol through local health department or partners</w:t>
      </w:r>
    </w:p>
    <w:p w14:paraId="00B4B953" w14:textId="77777777" w:rsidR="00ED780C" w:rsidRPr="00ED780C" w:rsidRDefault="00ED780C" w:rsidP="00FB2D0B">
      <w:pPr>
        <w:pStyle w:val="ListParagraph"/>
        <w:numPr>
          <w:ilvl w:val="0"/>
          <w:numId w:val="10"/>
        </w:numPr>
        <w:rPr>
          <w:rFonts w:cs="Times New Roman"/>
          <w:color w:val="000000" w:themeColor="text1"/>
        </w:rPr>
      </w:pPr>
      <w:r w:rsidRPr="00ED780C">
        <w:rPr>
          <w:rFonts w:cs="Times New Roman"/>
          <w:color w:val="000000" w:themeColor="text1"/>
        </w:rPr>
        <w:t xml:space="preserve">Number of people identified with high cholesterol </w:t>
      </w:r>
    </w:p>
    <w:p w14:paraId="3036551C" w14:textId="149DEBA7" w:rsidR="00ED780C" w:rsidRPr="00ED780C" w:rsidRDefault="00ED780C" w:rsidP="00FB2D0B">
      <w:pPr>
        <w:pStyle w:val="ListParagraph"/>
        <w:numPr>
          <w:ilvl w:val="0"/>
          <w:numId w:val="10"/>
        </w:numPr>
        <w:rPr>
          <w:rFonts w:cs="Times New Roman"/>
          <w:color w:val="000000" w:themeColor="text1"/>
        </w:rPr>
      </w:pPr>
      <w:r w:rsidRPr="00ED780C">
        <w:rPr>
          <w:rFonts w:cs="Times New Roman"/>
          <w:color w:val="000000" w:themeColor="text1"/>
        </w:rPr>
        <w:t>Number of people screened for cancer through local health dep</w:t>
      </w:r>
      <w:r>
        <w:rPr>
          <w:rFonts w:cs="Times New Roman"/>
          <w:color w:val="000000" w:themeColor="text1"/>
        </w:rPr>
        <w:t>t.</w:t>
      </w:r>
      <w:r w:rsidRPr="00ED780C">
        <w:rPr>
          <w:rFonts w:cs="Times New Roman"/>
          <w:color w:val="000000" w:themeColor="text1"/>
        </w:rPr>
        <w:t xml:space="preserve"> activity (breast, colon cancer, etc.) </w:t>
      </w:r>
    </w:p>
    <w:p w14:paraId="2F6BD03E" w14:textId="77777777" w:rsidR="00ED780C" w:rsidRPr="00ED780C" w:rsidRDefault="00ED780C" w:rsidP="00FB2D0B">
      <w:pPr>
        <w:pStyle w:val="ListParagraph"/>
        <w:numPr>
          <w:ilvl w:val="0"/>
          <w:numId w:val="10"/>
        </w:numPr>
        <w:rPr>
          <w:rFonts w:cs="Times New Roman"/>
          <w:color w:val="000000" w:themeColor="text1"/>
        </w:rPr>
      </w:pPr>
      <w:r w:rsidRPr="00ED780C">
        <w:rPr>
          <w:rFonts w:cs="Times New Roman"/>
          <w:color w:val="000000" w:themeColor="text1"/>
        </w:rPr>
        <w:t>Number of people screened for BMI</w:t>
      </w:r>
    </w:p>
    <w:p w14:paraId="56209AEC" w14:textId="77777777" w:rsidR="00ED780C" w:rsidRPr="00ED780C" w:rsidRDefault="00ED780C" w:rsidP="00FB2D0B">
      <w:pPr>
        <w:pStyle w:val="ListParagraph"/>
        <w:numPr>
          <w:ilvl w:val="0"/>
          <w:numId w:val="10"/>
        </w:numPr>
        <w:rPr>
          <w:rFonts w:cs="Times New Roman"/>
          <w:color w:val="000000" w:themeColor="text1"/>
        </w:rPr>
      </w:pPr>
      <w:r w:rsidRPr="00ED780C">
        <w:rPr>
          <w:rFonts w:cs="Times New Roman"/>
          <w:color w:val="000000" w:themeColor="text1"/>
        </w:rPr>
        <w:t>Number of people referred to a weight treatment or obesity prevention program</w:t>
      </w:r>
    </w:p>
    <w:p w14:paraId="3BE4415D" w14:textId="77777777" w:rsidR="00ED780C" w:rsidRPr="00ED780C" w:rsidRDefault="00ED780C" w:rsidP="00FB2D0B">
      <w:pPr>
        <w:pStyle w:val="ListParagraph"/>
        <w:numPr>
          <w:ilvl w:val="0"/>
          <w:numId w:val="10"/>
        </w:numPr>
        <w:rPr>
          <w:rFonts w:cs="Times New Roman"/>
          <w:color w:val="000000" w:themeColor="text1"/>
        </w:rPr>
      </w:pPr>
      <w:r w:rsidRPr="00ED780C">
        <w:rPr>
          <w:rFonts w:cs="Times New Roman"/>
          <w:color w:val="000000" w:themeColor="text1"/>
        </w:rPr>
        <w:t>Number of people identified as having a BMI over 30</w:t>
      </w:r>
    </w:p>
    <w:p w14:paraId="3EAC650D" w14:textId="77777777" w:rsidR="00ED780C" w:rsidRPr="00ED780C" w:rsidRDefault="00ED780C" w:rsidP="00FB2D0B">
      <w:pPr>
        <w:pStyle w:val="ListParagraph"/>
        <w:numPr>
          <w:ilvl w:val="0"/>
          <w:numId w:val="10"/>
        </w:numPr>
        <w:rPr>
          <w:rFonts w:cs="Times New Roman"/>
          <w:color w:val="000000" w:themeColor="text1"/>
        </w:rPr>
      </w:pPr>
      <w:r w:rsidRPr="00ED780C">
        <w:rPr>
          <w:rFonts w:cs="Times New Roman"/>
          <w:color w:val="000000" w:themeColor="text1"/>
        </w:rPr>
        <w:t>Number of individuals with asthma who receive an in-home trigger assessment</w:t>
      </w:r>
    </w:p>
    <w:p w14:paraId="76AD7C82" w14:textId="77777777" w:rsidR="00ED780C" w:rsidRPr="00ED780C" w:rsidRDefault="00ED780C" w:rsidP="00FB2D0B">
      <w:pPr>
        <w:pStyle w:val="ListParagraph"/>
        <w:numPr>
          <w:ilvl w:val="0"/>
          <w:numId w:val="10"/>
        </w:numPr>
        <w:rPr>
          <w:rFonts w:cs="Times New Roman"/>
          <w:color w:val="000000" w:themeColor="text1"/>
        </w:rPr>
      </w:pPr>
      <w:r w:rsidRPr="00ED780C">
        <w:rPr>
          <w:rFonts w:cs="Times New Roman"/>
          <w:color w:val="000000" w:themeColor="text1"/>
        </w:rPr>
        <w:t>Number of people referred for chronic disease preventative care</w:t>
      </w:r>
    </w:p>
    <w:p w14:paraId="788E90CB" w14:textId="77777777" w:rsidR="00ED780C" w:rsidRPr="00ED780C" w:rsidRDefault="00ED780C" w:rsidP="00FB2D0B">
      <w:pPr>
        <w:pStyle w:val="ListParagraph"/>
        <w:numPr>
          <w:ilvl w:val="0"/>
          <w:numId w:val="10"/>
        </w:numPr>
        <w:rPr>
          <w:rFonts w:cs="Times New Roman"/>
          <w:color w:val="000000" w:themeColor="text1"/>
        </w:rPr>
      </w:pPr>
      <w:r w:rsidRPr="00ED780C">
        <w:rPr>
          <w:rFonts w:cs="Times New Roman"/>
          <w:color w:val="000000" w:themeColor="text1"/>
        </w:rPr>
        <w:t>Number of people referred for cancer screening</w:t>
      </w:r>
    </w:p>
    <w:p w14:paraId="1055A878" w14:textId="77777777" w:rsidR="00ED780C" w:rsidRPr="00793D2E" w:rsidRDefault="00ED780C" w:rsidP="00FB2D0B">
      <w:pPr>
        <w:pStyle w:val="ListParagraph"/>
        <w:numPr>
          <w:ilvl w:val="0"/>
          <w:numId w:val="10"/>
        </w:numPr>
        <w:rPr>
          <w:rFonts w:cs="Times New Roman"/>
          <w:color w:val="000000" w:themeColor="text1"/>
        </w:rPr>
      </w:pPr>
      <w:r w:rsidRPr="00793D2E">
        <w:rPr>
          <w:rFonts w:cs="Times New Roman"/>
          <w:color w:val="000000" w:themeColor="text1"/>
        </w:rPr>
        <w:t>Number of people provided for cancer screening</w:t>
      </w:r>
    </w:p>
    <w:p w14:paraId="412CCCA6" w14:textId="77777777" w:rsidR="00ED780C" w:rsidRPr="00793D2E" w:rsidRDefault="00ED780C" w:rsidP="00FB2D0B">
      <w:pPr>
        <w:pStyle w:val="ListParagraph"/>
        <w:numPr>
          <w:ilvl w:val="0"/>
          <w:numId w:val="10"/>
        </w:numPr>
        <w:rPr>
          <w:rFonts w:cs="Times New Roman"/>
          <w:color w:val="000000" w:themeColor="text1"/>
        </w:rPr>
      </w:pPr>
      <w:r w:rsidRPr="00793D2E">
        <w:rPr>
          <w:rFonts w:cs="Times New Roman"/>
          <w:color w:val="000000" w:themeColor="text1"/>
        </w:rPr>
        <w:t>Number of people screening positive for food insecurity</w:t>
      </w:r>
    </w:p>
    <w:p w14:paraId="082E140E" w14:textId="77777777" w:rsidR="00ED780C" w:rsidRDefault="00ED780C" w:rsidP="00ED780C">
      <w:pPr>
        <w:pStyle w:val="ListParagraph"/>
        <w:ind w:left="360"/>
        <w:rPr>
          <w:rFonts w:cs="Times New Roman"/>
          <w:color w:val="000000" w:themeColor="text1"/>
        </w:rPr>
      </w:pPr>
    </w:p>
    <w:p w14:paraId="6800CC5B" w14:textId="77777777" w:rsidR="00ED780C" w:rsidRPr="00ED780C" w:rsidRDefault="00ED780C" w:rsidP="00ED780C">
      <w:pPr>
        <w:pStyle w:val="ListParagraph"/>
        <w:ind w:left="360"/>
        <w:rPr>
          <w:rFonts w:cs="Times New Roman"/>
          <w:color w:val="000000" w:themeColor="text1"/>
        </w:rPr>
      </w:pPr>
    </w:p>
    <w:p w14:paraId="44658562" w14:textId="5FDA9426" w:rsidR="00ED780C" w:rsidRPr="00ED780C" w:rsidRDefault="00ED780C" w:rsidP="00ED780C">
      <w:pPr>
        <w:rPr>
          <w:rFonts w:cs="Times New Roman"/>
          <w:b/>
          <w:bCs/>
          <w:color w:val="000000" w:themeColor="text1"/>
          <w:u w:val="single"/>
          <w:shd w:val="clear" w:color="auto" w:fill="FEFEFE"/>
        </w:rPr>
      </w:pPr>
      <w:r w:rsidRPr="00ED780C">
        <w:rPr>
          <w:rFonts w:cs="Times New Roman"/>
          <w:b/>
          <w:bCs/>
          <w:color w:val="000000" w:themeColor="text1"/>
          <w:u w:val="single"/>
          <w:shd w:val="clear" w:color="auto" w:fill="FEFEFE"/>
        </w:rPr>
        <w:t>CHRONIC DISEASE PREVENTION - CONTINUED</w:t>
      </w:r>
    </w:p>
    <w:p w14:paraId="341F2C75" w14:textId="77777777" w:rsidR="00ED780C" w:rsidRPr="00ED780C" w:rsidRDefault="00ED780C" w:rsidP="00ED780C">
      <w:pPr>
        <w:rPr>
          <w:rFonts w:cs="Times New Roman"/>
          <w:color w:val="000000" w:themeColor="text1"/>
        </w:rPr>
      </w:pPr>
    </w:p>
    <w:p w14:paraId="6EB3D9F6" w14:textId="06A2F1B4" w:rsidR="00ED780C" w:rsidRPr="00793D2E" w:rsidRDefault="00ED780C" w:rsidP="00FB2D0B">
      <w:pPr>
        <w:pStyle w:val="ListParagraph"/>
        <w:numPr>
          <w:ilvl w:val="0"/>
          <w:numId w:val="10"/>
        </w:numPr>
        <w:rPr>
          <w:rFonts w:cs="Times New Roman"/>
          <w:color w:val="000000" w:themeColor="text1"/>
        </w:rPr>
      </w:pPr>
      <w:r w:rsidRPr="00793D2E">
        <w:rPr>
          <w:rFonts w:cs="Times New Roman"/>
          <w:color w:val="000000" w:themeColor="text1"/>
        </w:rPr>
        <w:t>Number of people referred to a food assistance program</w:t>
      </w:r>
    </w:p>
    <w:p w14:paraId="7E5D36B4" w14:textId="41140121" w:rsidR="00ED780C" w:rsidRPr="00ED780C" w:rsidRDefault="00ED780C" w:rsidP="00FB2D0B">
      <w:pPr>
        <w:pStyle w:val="ListParagraph"/>
        <w:numPr>
          <w:ilvl w:val="0"/>
          <w:numId w:val="10"/>
        </w:numPr>
        <w:rPr>
          <w:rFonts w:cs="Times New Roman"/>
          <w:color w:val="000000" w:themeColor="text1"/>
        </w:rPr>
      </w:pPr>
      <w:r w:rsidRPr="00ED780C">
        <w:rPr>
          <w:rFonts w:cs="Times New Roman"/>
          <w:color w:val="000000" w:themeColor="text1"/>
        </w:rPr>
        <w:t>*Other – please add your own metric *only if it aligns with the scope and KPI of the Core Service.</w:t>
      </w:r>
    </w:p>
    <w:p w14:paraId="04BDB486" w14:textId="77777777" w:rsidR="00ED780C" w:rsidRPr="00ED780C" w:rsidRDefault="00ED780C" w:rsidP="00ED780C">
      <w:pPr>
        <w:rPr>
          <w:rFonts w:cs="Times New Roman"/>
          <w:b/>
          <w:bCs/>
          <w:color w:val="000000" w:themeColor="text1"/>
          <w:u w:val="single"/>
        </w:rPr>
      </w:pPr>
      <w:r w:rsidRPr="00ED780C">
        <w:rPr>
          <w:rFonts w:cs="Times New Roman"/>
          <w:b/>
          <w:bCs/>
          <w:color w:val="000000" w:themeColor="text1"/>
          <w:u w:val="single"/>
        </w:rPr>
        <w:t>Metric: Programming</w:t>
      </w:r>
    </w:p>
    <w:p w14:paraId="7CC3196C" w14:textId="77777777" w:rsidR="00ED780C" w:rsidRPr="00ED780C" w:rsidRDefault="00ED780C" w:rsidP="00FB2D0B">
      <w:pPr>
        <w:pStyle w:val="ListParagraph"/>
        <w:numPr>
          <w:ilvl w:val="0"/>
          <w:numId w:val="11"/>
        </w:numPr>
        <w:rPr>
          <w:rFonts w:cs="Times New Roman"/>
          <w:color w:val="000000" w:themeColor="text1"/>
        </w:rPr>
      </w:pPr>
      <w:r w:rsidRPr="00ED780C">
        <w:rPr>
          <w:rFonts w:cs="Times New Roman"/>
          <w:color w:val="000000" w:themeColor="text1"/>
        </w:rPr>
        <w:t>Number of adults participating in nutrition and physical activity education programming</w:t>
      </w:r>
    </w:p>
    <w:p w14:paraId="63B32C88" w14:textId="77777777" w:rsidR="00ED780C" w:rsidRPr="00ED780C" w:rsidRDefault="00ED780C" w:rsidP="00FB2D0B">
      <w:pPr>
        <w:pStyle w:val="ListParagraph"/>
        <w:numPr>
          <w:ilvl w:val="0"/>
          <w:numId w:val="11"/>
        </w:numPr>
        <w:rPr>
          <w:rFonts w:cs="Times New Roman"/>
          <w:color w:val="000000" w:themeColor="text1"/>
        </w:rPr>
      </w:pPr>
      <w:r w:rsidRPr="00ED780C">
        <w:rPr>
          <w:rFonts w:cs="Times New Roman"/>
          <w:color w:val="000000" w:themeColor="text1"/>
        </w:rPr>
        <w:t>Number of seniors participating in nutrition and physical activity education programming</w:t>
      </w:r>
    </w:p>
    <w:p w14:paraId="6BC0579D" w14:textId="77777777" w:rsidR="00ED780C" w:rsidRPr="00ED780C" w:rsidRDefault="00ED780C" w:rsidP="00FB2D0B">
      <w:pPr>
        <w:pStyle w:val="ListParagraph"/>
        <w:numPr>
          <w:ilvl w:val="0"/>
          <w:numId w:val="11"/>
        </w:numPr>
        <w:rPr>
          <w:rFonts w:cs="Times New Roman"/>
          <w:color w:val="000000" w:themeColor="text1"/>
        </w:rPr>
      </w:pPr>
      <w:r w:rsidRPr="00ED780C">
        <w:rPr>
          <w:rFonts w:cs="Times New Roman"/>
          <w:color w:val="000000" w:themeColor="text1"/>
        </w:rPr>
        <w:t>Number of cancer risk reduction and prevention programs provided by the LHD</w:t>
      </w:r>
    </w:p>
    <w:p w14:paraId="4CEE05B0" w14:textId="77777777" w:rsidR="00ED780C" w:rsidRPr="00ED780C" w:rsidRDefault="00ED780C" w:rsidP="00FB2D0B">
      <w:pPr>
        <w:pStyle w:val="ListParagraph"/>
        <w:numPr>
          <w:ilvl w:val="0"/>
          <w:numId w:val="11"/>
        </w:numPr>
        <w:rPr>
          <w:rFonts w:cs="Times New Roman"/>
          <w:color w:val="000000" w:themeColor="text1"/>
        </w:rPr>
      </w:pPr>
      <w:r w:rsidRPr="00ED780C">
        <w:rPr>
          <w:rFonts w:cs="Times New Roman"/>
          <w:color w:val="000000" w:themeColor="text1"/>
        </w:rPr>
        <w:t>Number of cancer survivorship related services provided (smoking cessation resources, cancer support groups, respite opportunities for caregivers)</w:t>
      </w:r>
    </w:p>
    <w:p w14:paraId="094637D5" w14:textId="29CBDF6D" w:rsidR="00ED780C" w:rsidRPr="00ED780C" w:rsidRDefault="00ED780C" w:rsidP="00FB2D0B">
      <w:pPr>
        <w:pStyle w:val="ListParagraph"/>
        <w:numPr>
          <w:ilvl w:val="0"/>
          <w:numId w:val="11"/>
        </w:numPr>
        <w:rPr>
          <w:rFonts w:cs="Times New Roman"/>
          <w:color w:val="000000" w:themeColor="text1"/>
        </w:rPr>
      </w:pPr>
      <w:r w:rsidRPr="00ED780C">
        <w:rPr>
          <w:rFonts w:cs="Times New Roman"/>
          <w:color w:val="000000" w:themeColor="text1"/>
        </w:rPr>
        <w:t>*Other – please add your own metric *only if it aligns with the scope and KPI of the Core Service.</w:t>
      </w:r>
    </w:p>
    <w:p w14:paraId="0001DA94" w14:textId="77777777" w:rsidR="00ED780C" w:rsidRDefault="00ED780C" w:rsidP="008D6006">
      <w:pPr>
        <w:rPr>
          <w:rFonts w:cs="Times New Roman"/>
          <w:color w:val="000000" w:themeColor="text1"/>
        </w:rPr>
      </w:pPr>
    </w:p>
    <w:tbl>
      <w:tblPr>
        <w:tblStyle w:val="TableGrid"/>
        <w:tblW w:w="0" w:type="auto"/>
        <w:tblInd w:w="5" w:type="dxa"/>
        <w:tblLook w:val="04A0" w:firstRow="1" w:lastRow="0" w:firstColumn="1" w:lastColumn="0" w:noHBand="0" w:noVBand="1"/>
      </w:tblPr>
      <w:tblGrid>
        <w:gridCol w:w="936"/>
        <w:gridCol w:w="8008"/>
      </w:tblGrid>
      <w:tr w:rsidR="001B4067" w14:paraId="61D4E0D1" w14:textId="77777777" w:rsidTr="005A5104">
        <w:trPr>
          <w:trHeight w:val="1008"/>
        </w:trPr>
        <w:tc>
          <w:tcPr>
            <w:tcW w:w="936" w:type="dxa"/>
            <w:tcBorders>
              <w:top w:val="dashSmallGap" w:sz="8" w:space="0" w:color="auto"/>
              <w:left w:val="dashSmallGap" w:sz="8" w:space="0" w:color="auto"/>
              <w:bottom w:val="dashSmallGap" w:sz="8" w:space="0" w:color="auto"/>
              <w:right w:val="dashSmallGap" w:sz="8" w:space="0" w:color="auto"/>
            </w:tcBorders>
            <w:vAlign w:val="center"/>
          </w:tcPr>
          <w:p w14:paraId="01BCB726" w14:textId="50D7E455" w:rsidR="001B4067" w:rsidRDefault="001B4067" w:rsidP="005A5104">
            <w:pPr>
              <w:jc w:val="center"/>
              <w:rPr>
                <w:rFonts w:eastAsia="Times New Roman" w:cs="Times New Roman"/>
                <w:color w:val="000000" w:themeColor="text1"/>
                <w:kern w:val="0"/>
                <w14:ligatures w14:val="none"/>
              </w:rPr>
            </w:pPr>
            <w:r>
              <w:rPr>
                <w:rFonts w:cs="Times New Roman"/>
                <w:color w:val="000000" w:themeColor="text1"/>
              </w:rPr>
              <w:br w:type="page"/>
            </w:r>
            <w:r w:rsidRPr="00B87401">
              <w:rPr>
                <w:rFonts w:eastAsia="Times New Roman" w:cs="Times New Roman"/>
                <w:kern w:val="0"/>
                <w14:ligatures w14:val="none"/>
              </w:rPr>
              <w:fldChar w:fldCharType="begin"/>
            </w:r>
            <w:r w:rsidRPr="00B87401">
              <w:rPr>
                <w:rFonts w:eastAsia="Times New Roman" w:cs="Times New Roman"/>
                <w:kern w:val="0"/>
                <w14:ligatures w14:val="none"/>
              </w:rPr>
              <w:instrText xml:space="preserve"> INCLUDEPICTURE "https://www.in.gov/healthfirstindiana/images/icons/core-services/trauma.png" \* MERGEFORMATINET </w:instrText>
            </w:r>
            <w:r w:rsidRPr="00B87401">
              <w:rPr>
                <w:rFonts w:eastAsia="Times New Roman" w:cs="Times New Roman"/>
                <w:kern w:val="0"/>
                <w14:ligatures w14:val="none"/>
              </w:rPr>
              <w:fldChar w:fldCharType="separate"/>
            </w:r>
            <w:r w:rsidRPr="00630BF2">
              <w:rPr>
                <w:rFonts w:ascii="Helvetica" w:eastAsia="Times New Roman" w:hAnsi="Helvetica" w:cs="Times New Roman"/>
                <w:kern w:val="0"/>
                <w14:ligatures w14:val="none"/>
              </w:rPr>
              <w:fldChar w:fldCharType="begin"/>
            </w:r>
            <w:r w:rsidRPr="00630BF2">
              <w:rPr>
                <w:rFonts w:ascii="Helvetica" w:eastAsia="Times New Roman" w:hAnsi="Helvetica" w:cs="Times New Roman"/>
                <w:kern w:val="0"/>
                <w14:ligatures w14:val="none"/>
              </w:rPr>
              <w:instrText xml:space="preserve"> INCLUDEPICTURE "https://www.in.gov/healthfirstindiana/images/icons/core-services/chronic.png" \* MERGEFORMATINET </w:instrText>
            </w:r>
            <w:r w:rsidRPr="00630BF2">
              <w:rPr>
                <w:rFonts w:ascii="Helvetica" w:eastAsia="Times New Roman" w:hAnsi="Helvetica" w:cs="Times New Roman"/>
                <w:kern w:val="0"/>
                <w14:ligatures w14:val="none"/>
              </w:rPr>
              <w:fldChar w:fldCharType="separate"/>
            </w:r>
            <w:r w:rsidRPr="00291517">
              <w:rPr>
                <w:rFonts w:ascii="Helvetica" w:eastAsia="Times New Roman" w:hAnsi="Helvetica" w:cs="Times New Roman"/>
                <w:b/>
                <w:bCs/>
                <w:color w:val="303E58"/>
                <w:kern w:val="0"/>
                <w14:ligatures w14:val="none"/>
              </w:rPr>
              <w:fldChar w:fldCharType="begin"/>
            </w:r>
            <w:r w:rsidRPr="00291517">
              <w:rPr>
                <w:rFonts w:ascii="Helvetica" w:eastAsia="Times New Roman" w:hAnsi="Helvetica" w:cs="Times New Roman"/>
                <w:b/>
                <w:bCs/>
                <w:color w:val="303E58"/>
                <w:kern w:val="0"/>
                <w14:ligatures w14:val="none"/>
              </w:rPr>
              <w:instrText xml:space="preserve"> INCLUDEPICTURE "https://www.in.gov/healthfirstindiana/images/icons/core-services/maternal-child.png" \* MERGEFORMATINET </w:instrText>
            </w:r>
            <w:r w:rsidRPr="00291517">
              <w:rPr>
                <w:rFonts w:ascii="Helvetica" w:eastAsia="Times New Roman" w:hAnsi="Helvetica" w:cs="Times New Roman"/>
                <w:b/>
                <w:bCs/>
                <w:color w:val="303E58"/>
                <w:kern w:val="0"/>
                <w14:ligatures w14:val="none"/>
              </w:rPr>
              <w:fldChar w:fldCharType="separate"/>
            </w:r>
            <w:r w:rsidRPr="00291517">
              <w:rPr>
                <w:rFonts w:ascii="Helvetica" w:eastAsia="Times New Roman" w:hAnsi="Helvetica" w:cs="Times New Roman"/>
                <w:b/>
                <w:bCs/>
                <w:noProof/>
                <w:color w:val="303E58"/>
                <w:kern w:val="0"/>
                <w14:ligatures w14:val="none"/>
              </w:rPr>
              <w:drawing>
                <wp:inline distT="0" distB="0" distL="0" distR="0" wp14:anchorId="19FF3AC8" wp14:editId="725AC45A">
                  <wp:extent cx="457200" cy="457200"/>
                  <wp:effectExtent l="0" t="0" r="0" b="0"/>
                  <wp:docPr id="219622291" name="Picture 16" descr="mater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matern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291517">
              <w:rPr>
                <w:rFonts w:ascii="Helvetica" w:eastAsia="Times New Roman" w:hAnsi="Helvetica" w:cs="Times New Roman"/>
                <w:b/>
                <w:bCs/>
                <w:color w:val="303E58"/>
                <w:kern w:val="0"/>
                <w14:ligatures w14:val="none"/>
              </w:rPr>
              <w:fldChar w:fldCharType="end"/>
            </w:r>
            <w:r w:rsidRPr="00630BF2">
              <w:rPr>
                <w:rFonts w:ascii="Helvetica" w:eastAsia="Times New Roman" w:hAnsi="Helvetica" w:cs="Times New Roman"/>
                <w:kern w:val="0"/>
                <w14:ligatures w14:val="none"/>
              </w:rPr>
              <w:fldChar w:fldCharType="end"/>
            </w:r>
            <w:r w:rsidRPr="00B87401">
              <w:rPr>
                <w:rFonts w:eastAsia="Times New Roman" w:cs="Times New Roman"/>
                <w:kern w:val="0"/>
                <w14:ligatures w14:val="none"/>
              </w:rPr>
              <w:fldChar w:fldCharType="end"/>
            </w:r>
          </w:p>
        </w:tc>
        <w:tc>
          <w:tcPr>
            <w:tcW w:w="8008" w:type="dxa"/>
            <w:tcBorders>
              <w:top w:val="nil"/>
              <w:left w:val="dashSmallGap" w:sz="8" w:space="0" w:color="auto"/>
              <w:bottom w:val="dashSmallGap" w:sz="8" w:space="0" w:color="auto"/>
              <w:right w:val="nil"/>
            </w:tcBorders>
            <w:vAlign w:val="center"/>
          </w:tcPr>
          <w:p w14:paraId="3FCACADA" w14:textId="70221F6C" w:rsidR="001B4067" w:rsidRPr="005C4CAE" w:rsidRDefault="001B4067" w:rsidP="0031287A">
            <w:pPr>
              <w:pStyle w:val="Title"/>
            </w:pPr>
            <w:bookmarkStart w:id="5" w:name="_Toc231992174"/>
            <w:r w:rsidRPr="001B4067">
              <w:t>Maternal and Child Health</w:t>
            </w:r>
            <w:bookmarkEnd w:id="5"/>
          </w:p>
        </w:tc>
      </w:tr>
    </w:tbl>
    <w:p w14:paraId="47B07986" w14:textId="77777777" w:rsidR="005C4CAE" w:rsidRPr="008D4B09" w:rsidRDefault="005C4CAE" w:rsidP="005C4CAE">
      <w:pPr>
        <w:rPr>
          <w:rFonts w:cs="Times New Roman"/>
          <w:color w:val="000000" w:themeColor="text1"/>
        </w:rPr>
      </w:pPr>
    </w:p>
    <w:p w14:paraId="2C68EA25" w14:textId="1E21CC0B" w:rsidR="005C4CAE" w:rsidRDefault="001B4067" w:rsidP="001B4067">
      <w:pPr>
        <w:rPr>
          <w:rFonts w:cs="Times New Roman"/>
          <w:color w:val="000000" w:themeColor="text1"/>
        </w:rPr>
      </w:pPr>
      <w:r w:rsidRPr="001B4067">
        <w:rPr>
          <w:rFonts w:cs="Times New Roman"/>
          <w:color w:val="000000" w:themeColor="text1"/>
        </w:rPr>
        <w:t>Indiana ranks 41st in infant mortality, which is the death of an infant before the first birthday:  in 2021, Indiana’s infant mortality rate was 6.7 deaths per 1,000 live births, compared to the national rate of 5.4 deaths.  Understanding causes of infant mortality helps drive education and action to prevent these deaths.</w:t>
      </w:r>
    </w:p>
    <w:p w14:paraId="2E9EC346" w14:textId="77777777" w:rsidR="00421C12" w:rsidRDefault="00421C12" w:rsidP="001B4067">
      <w:pPr>
        <w:rPr>
          <w:rFonts w:cs="Times New Roman"/>
          <w:color w:val="000000" w:themeColor="text1"/>
        </w:rPr>
      </w:pPr>
    </w:p>
    <w:p w14:paraId="11BEBB69" w14:textId="77777777" w:rsidR="00636FE7" w:rsidRDefault="00636FE7" w:rsidP="00636FE7">
      <w:pPr>
        <w:pStyle w:val="NormalWeb"/>
        <w:spacing w:before="0" w:beforeAutospacing="0" w:after="0" w:afterAutospacing="0"/>
        <w:rPr>
          <w:color w:val="000000" w:themeColor="text1"/>
        </w:rPr>
      </w:pPr>
      <w:r w:rsidRPr="008D6006">
        <w:rPr>
          <w:b/>
          <w:bCs/>
          <w:color w:val="000000" w:themeColor="text1"/>
          <w:u w:val="single"/>
        </w:rPr>
        <w:t>KPI</w:t>
      </w:r>
    </w:p>
    <w:p w14:paraId="38A0E8A8" w14:textId="77777777" w:rsidR="00BD5123" w:rsidRPr="00CB0485" w:rsidRDefault="00BD5123" w:rsidP="00BD5123">
      <w:pPr>
        <w:rPr>
          <w:rFonts w:cs="Times New Roman"/>
          <w:color w:val="000000" w:themeColor="text1"/>
        </w:rPr>
      </w:pPr>
      <w:r w:rsidRPr="00CB0485">
        <w:rPr>
          <w:rFonts w:cs="Times New Roman"/>
          <w:color w:val="000000" w:themeColor="text1"/>
        </w:rPr>
        <w:t>Number of counties with documented processes to refer families to needed services including contraceptive care, WIC, home visiting, prenatal care, substance use disorder treatment, and insurance navigation</w:t>
      </w:r>
      <w:r>
        <w:rPr>
          <w:rFonts w:cs="Times New Roman"/>
          <w:color w:val="000000" w:themeColor="text1"/>
        </w:rPr>
        <w:t>.</w:t>
      </w:r>
    </w:p>
    <w:p w14:paraId="100A5A43" w14:textId="77777777" w:rsidR="00BD5123" w:rsidRDefault="00BD5123" w:rsidP="00BD5123">
      <w:pPr>
        <w:rPr>
          <w:rFonts w:cs="Times New Roman"/>
          <w:color w:val="000000" w:themeColor="text1"/>
        </w:rPr>
      </w:pPr>
    </w:p>
    <w:p w14:paraId="5D285A93" w14:textId="77777777" w:rsidR="00636FE7" w:rsidRDefault="00636FE7" w:rsidP="00636FE7">
      <w:pPr>
        <w:pStyle w:val="NormalWeb"/>
        <w:spacing w:before="0" w:beforeAutospacing="0" w:after="0" w:afterAutospacing="0"/>
        <w:rPr>
          <w:color w:val="000000" w:themeColor="text1"/>
        </w:rPr>
      </w:pPr>
      <w:r w:rsidRPr="008D6006">
        <w:rPr>
          <w:b/>
          <w:bCs/>
          <w:color w:val="000000" w:themeColor="text1"/>
          <w:u w:val="single"/>
        </w:rPr>
        <w:t>KPI</w:t>
      </w:r>
    </w:p>
    <w:p w14:paraId="20E66653" w14:textId="1F1B9CDA" w:rsidR="00BD5123" w:rsidRDefault="00BD5123" w:rsidP="001B4067">
      <w:pPr>
        <w:rPr>
          <w:rFonts w:cs="Times New Roman"/>
          <w:color w:val="000000" w:themeColor="text1"/>
        </w:rPr>
      </w:pPr>
      <w:r w:rsidRPr="00CB0485">
        <w:rPr>
          <w:rFonts w:cs="Times New Roman"/>
          <w:color w:val="000000" w:themeColor="text1"/>
        </w:rPr>
        <w:t>Number of counties at identified an opportunity to improve birth outcomes and implemented an evidence-based or promising program or activity to improve that birth outcome</w:t>
      </w:r>
      <w:r>
        <w:rPr>
          <w:rFonts w:cs="Times New Roman"/>
          <w:color w:val="000000" w:themeColor="text1"/>
        </w:rPr>
        <w:t>.</w:t>
      </w:r>
    </w:p>
    <w:p w14:paraId="61658C7B" w14:textId="77777777" w:rsidR="001B4067" w:rsidRDefault="001B4067" w:rsidP="001B4067">
      <w:pPr>
        <w:rPr>
          <w:rFonts w:cs="Times New Roman"/>
          <w:color w:val="000000" w:themeColor="text1"/>
        </w:rPr>
      </w:pPr>
    </w:p>
    <w:p w14:paraId="175E6CB8" w14:textId="00A046BA" w:rsidR="001B4067" w:rsidRDefault="001B4067" w:rsidP="001B4067">
      <w:pPr>
        <w:rPr>
          <w:rFonts w:cs="Times New Roman"/>
          <w:color w:val="000000" w:themeColor="text1"/>
        </w:rPr>
      </w:pPr>
      <w:r>
        <w:rPr>
          <w:rFonts w:cs="Times New Roman"/>
          <w:color w:val="000000" w:themeColor="text1"/>
        </w:rPr>
        <w:t>LCHD is seeking to</w:t>
      </w:r>
      <w:r w:rsidRPr="001B4067">
        <w:rPr>
          <w:rFonts w:cs="Times New Roman"/>
          <w:color w:val="000000" w:themeColor="text1"/>
        </w:rPr>
        <w:t xml:space="preserve"> implement an evidence-based or promising program or activity to improve birth outcomes in </w:t>
      </w:r>
      <w:r>
        <w:rPr>
          <w:rFonts w:cs="Times New Roman"/>
          <w:color w:val="000000" w:themeColor="text1"/>
        </w:rPr>
        <w:t>our</w:t>
      </w:r>
      <w:r w:rsidRPr="001B4067">
        <w:rPr>
          <w:rFonts w:cs="Times New Roman"/>
          <w:color w:val="000000" w:themeColor="text1"/>
        </w:rPr>
        <w:t xml:space="preserve"> communit</w:t>
      </w:r>
      <w:r>
        <w:rPr>
          <w:rFonts w:cs="Times New Roman"/>
          <w:color w:val="000000" w:themeColor="text1"/>
        </w:rPr>
        <w:t>ies.</w:t>
      </w:r>
    </w:p>
    <w:p w14:paraId="08D58A0A" w14:textId="77777777" w:rsidR="001B4067" w:rsidRDefault="001B4067" w:rsidP="001B4067">
      <w:pPr>
        <w:rPr>
          <w:rFonts w:cs="Times New Roman"/>
          <w:color w:val="000000" w:themeColor="text1"/>
        </w:rPr>
      </w:pPr>
    </w:p>
    <w:p w14:paraId="0089CBBE" w14:textId="46850023" w:rsidR="001B4067" w:rsidRDefault="001B4067" w:rsidP="00CB0485">
      <w:pPr>
        <w:rPr>
          <w:rFonts w:cs="Times New Roman"/>
          <w:color w:val="000000" w:themeColor="text1"/>
        </w:rPr>
      </w:pPr>
      <w:r>
        <w:rPr>
          <w:rFonts w:cs="Times New Roman"/>
          <w:color w:val="000000" w:themeColor="text1"/>
        </w:rPr>
        <w:t xml:space="preserve">LCHD </w:t>
      </w:r>
      <w:r w:rsidR="00CB0485">
        <w:rPr>
          <w:rFonts w:cs="Times New Roman"/>
          <w:color w:val="000000" w:themeColor="text1"/>
        </w:rPr>
        <w:t xml:space="preserve">is seeking to have a </w:t>
      </w:r>
      <w:r w:rsidRPr="001B4067">
        <w:rPr>
          <w:rFonts w:cs="Times New Roman"/>
          <w:color w:val="000000" w:themeColor="text1"/>
        </w:rPr>
        <w:t>documented process to refer families to needed services including contraceptive care, WIC, home visiting, prenatal care, substance use disorder treatment, and insurance navigation</w:t>
      </w:r>
      <w:r w:rsidR="00CB0485">
        <w:rPr>
          <w:rFonts w:cs="Times New Roman"/>
          <w:color w:val="000000" w:themeColor="text1"/>
        </w:rPr>
        <w:t>.</w:t>
      </w:r>
    </w:p>
    <w:p w14:paraId="1BC8DF35" w14:textId="77777777" w:rsidR="00CB0485" w:rsidRDefault="00CB0485" w:rsidP="00CB0485">
      <w:pPr>
        <w:rPr>
          <w:rFonts w:cs="Times New Roman"/>
          <w:color w:val="000000" w:themeColor="text1"/>
        </w:rPr>
      </w:pPr>
    </w:p>
    <w:p w14:paraId="2F0B18C3" w14:textId="5B107AAF" w:rsidR="00CB0485" w:rsidRPr="00ED780C" w:rsidRDefault="00ED780C" w:rsidP="00ED780C">
      <w:pPr>
        <w:pStyle w:val="NormalWeb"/>
        <w:spacing w:before="0" w:beforeAutospacing="0" w:after="60" w:afterAutospacing="0"/>
        <w:rPr>
          <w:b/>
          <w:bCs/>
          <w:color w:val="000000" w:themeColor="text1"/>
          <w:u w:val="single"/>
        </w:rPr>
      </w:pPr>
      <w:r w:rsidRPr="008D6006">
        <w:rPr>
          <w:b/>
          <w:bCs/>
          <w:color w:val="000000" w:themeColor="text1"/>
          <w:u w:val="single"/>
        </w:rPr>
        <w:t>DELIVERABLES AND REPORTING</w:t>
      </w:r>
      <w:r>
        <w:rPr>
          <w:b/>
          <w:bCs/>
          <w:color w:val="000000" w:themeColor="text1"/>
          <w:u w:val="single"/>
        </w:rPr>
        <w:t>: SAMPLE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1799"/>
        <w:gridCol w:w="1356"/>
        <w:gridCol w:w="4331"/>
        <w:gridCol w:w="1699"/>
      </w:tblGrid>
      <w:tr w:rsidR="00CB0485" w:rsidRPr="008D6006" w14:paraId="30351E7E" w14:textId="77777777" w:rsidTr="005A5104">
        <w:trPr>
          <w:trHeight w:val="288"/>
        </w:trPr>
        <w:tc>
          <w:tcPr>
            <w:tcW w:w="620" w:type="dxa"/>
            <w:shd w:val="clear" w:color="auto" w:fill="ACB9CA" w:themeFill="text2" w:themeFillTint="66"/>
          </w:tcPr>
          <w:p w14:paraId="47BDD178" w14:textId="77777777" w:rsidR="00CB0485" w:rsidRPr="008D6006" w:rsidRDefault="00CB0485"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Item</w:t>
            </w:r>
          </w:p>
        </w:tc>
        <w:tc>
          <w:tcPr>
            <w:tcW w:w="3155" w:type="dxa"/>
            <w:gridSpan w:val="2"/>
            <w:shd w:val="clear" w:color="auto" w:fill="ACB9CA" w:themeFill="text2" w:themeFillTint="66"/>
            <w:hideMark/>
          </w:tcPr>
          <w:p w14:paraId="5819D5FD" w14:textId="77777777" w:rsidR="00CB0485" w:rsidRPr="009F56D3" w:rsidRDefault="00CB0485"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Name</w:t>
            </w:r>
          </w:p>
        </w:tc>
        <w:tc>
          <w:tcPr>
            <w:tcW w:w="6030" w:type="dxa"/>
            <w:gridSpan w:val="2"/>
            <w:shd w:val="clear" w:color="auto" w:fill="ACB9CA" w:themeFill="text2" w:themeFillTint="66"/>
            <w:hideMark/>
          </w:tcPr>
          <w:p w14:paraId="72332C3D" w14:textId="77777777" w:rsidR="00CB0485" w:rsidRPr="009F56D3" w:rsidRDefault="00CB0485"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Scope</w:t>
            </w:r>
          </w:p>
        </w:tc>
      </w:tr>
      <w:tr w:rsidR="00CB0485" w:rsidRPr="008D6006" w14:paraId="282428E7" w14:textId="77777777" w:rsidTr="005A5104">
        <w:trPr>
          <w:trHeight w:val="576"/>
        </w:trPr>
        <w:tc>
          <w:tcPr>
            <w:tcW w:w="620" w:type="dxa"/>
          </w:tcPr>
          <w:p w14:paraId="00DF84B2" w14:textId="68E917B4" w:rsidR="00CB0485" w:rsidRPr="008D6006" w:rsidRDefault="00CB0485" w:rsidP="005A5104">
            <w:pPr>
              <w:rPr>
                <w:rFonts w:eastAsia="Times New Roman" w:cs="Times New Roman"/>
                <w:color w:val="000000" w:themeColor="text1"/>
                <w:kern w:val="0"/>
                <w:szCs w:val="22"/>
                <w14:ligatures w14:val="none"/>
              </w:rPr>
            </w:pPr>
            <w:r>
              <w:rPr>
                <w:rFonts w:eastAsia="Times New Roman" w:cs="Times New Roman"/>
                <w:color w:val="000000" w:themeColor="text1"/>
                <w:kern w:val="0"/>
                <w:szCs w:val="22"/>
                <w14:ligatures w14:val="none"/>
              </w:rPr>
              <w:t>D</w:t>
            </w:r>
            <w:r w:rsidRPr="008D6006">
              <w:rPr>
                <w:rFonts w:eastAsia="Times New Roman" w:cs="Times New Roman"/>
                <w:color w:val="000000" w:themeColor="text1"/>
                <w:kern w:val="0"/>
                <w:szCs w:val="22"/>
                <w14:ligatures w14:val="none"/>
              </w:rPr>
              <w:t>.</w:t>
            </w:r>
          </w:p>
        </w:tc>
        <w:tc>
          <w:tcPr>
            <w:tcW w:w="3155" w:type="dxa"/>
            <w:gridSpan w:val="2"/>
            <w:shd w:val="clear" w:color="auto" w:fill="auto"/>
            <w:hideMark/>
          </w:tcPr>
          <w:p w14:paraId="19F247A1" w14:textId="1CA9FC27" w:rsidR="00CB0485" w:rsidRPr="009F56D3" w:rsidRDefault="00CB0485" w:rsidP="005A5104">
            <w:pPr>
              <w:rPr>
                <w:rFonts w:eastAsia="Times New Roman" w:cs="Times New Roman"/>
                <w:color w:val="000000" w:themeColor="text1"/>
                <w:kern w:val="0"/>
                <w:szCs w:val="22"/>
                <w14:ligatures w14:val="none"/>
              </w:rPr>
            </w:pPr>
            <w:r w:rsidRPr="00CB0485">
              <w:rPr>
                <w:rFonts w:eastAsia="Times New Roman" w:cs="Times New Roman"/>
                <w:color w:val="000000" w:themeColor="text1"/>
                <w:kern w:val="0"/>
                <w:szCs w:val="22"/>
                <w14:ligatures w14:val="none"/>
              </w:rPr>
              <w:t>Maternal and Child Health</w:t>
            </w:r>
          </w:p>
        </w:tc>
        <w:tc>
          <w:tcPr>
            <w:tcW w:w="6030" w:type="dxa"/>
            <w:gridSpan w:val="2"/>
            <w:shd w:val="clear" w:color="auto" w:fill="auto"/>
            <w:hideMark/>
          </w:tcPr>
          <w:p w14:paraId="7EB2B058" w14:textId="0D60E69A" w:rsidR="00CB0485" w:rsidRPr="009F56D3" w:rsidRDefault="00CB0485" w:rsidP="005A5104">
            <w:pPr>
              <w:rPr>
                <w:rFonts w:eastAsia="Times New Roman" w:cs="Times New Roman"/>
                <w:color w:val="000000" w:themeColor="text1"/>
                <w:kern w:val="0"/>
                <w:szCs w:val="22"/>
                <w14:ligatures w14:val="none"/>
              </w:rPr>
            </w:pPr>
            <w:r w:rsidRPr="00CB0485">
              <w:rPr>
                <w:rFonts w:eastAsia="Times New Roman" w:cs="Times New Roman"/>
                <w:color w:val="000000" w:themeColor="text1"/>
                <w:kern w:val="0"/>
                <w:szCs w:val="22"/>
                <w14:ligatures w14:val="none"/>
              </w:rPr>
              <w:t>Services focused on the health and well-being of mothers, children, and families, including prenatal care.</w:t>
            </w:r>
          </w:p>
        </w:tc>
      </w:tr>
      <w:tr w:rsidR="00CB0485" w:rsidRPr="008D6006" w14:paraId="701C7135" w14:textId="77777777" w:rsidTr="005A5104">
        <w:trPr>
          <w:trHeight w:val="224"/>
        </w:trPr>
        <w:tc>
          <w:tcPr>
            <w:tcW w:w="2419" w:type="dxa"/>
            <w:gridSpan w:val="2"/>
            <w:tcBorders>
              <w:bottom w:val="single" w:sz="4" w:space="0" w:color="auto"/>
            </w:tcBorders>
            <w:shd w:val="clear" w:color="auto" w:fill="D5DCE4" w:themeFill="text2" w:themeFillTint="33"/>
          </w:tcPr>
          <w:p w14:paraId="0E41EAA1" w14:textId="77777777" w:rsidR="00CB0485" w:rsidRPr="008D6006" w:rsidRDefault="00CB0485"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Deliverable</w:t>
            </w:r>
          </w:p>
        </w:tc>
        <w:tc>
          <w:tcPr>
            <w:tcW w:w="5687" w:type="dxa"/>
            <w:gridSpan w:val="2"/>
            <w:tcBorders>
              <w:bottom w:val="single" w:sz="4" w:space="0" w:color="auto"/>
            </w:tcBorders>
            <w:shd w:val="clear" w:color="auto" w:fill="D5DCE4" w:themeFill="text2" w:themeFillTint="33"/>
          </w:tcPr>
          <w:p w14:paraId="11D2EB9F" w14:textId="7E27FA34" w:rsidR="00CB0485" w:rsidRPr="008D6006" w:rsidRDefault="00CB0485"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Metric</w:t>
            </w:r>
            <w:r>
              <w:rPr>
                <w:rFonts w:eastAsia="Times New Roman" w:cs="Times New Roman"/>
                <w:color w:val="000000" w:themeColor="text1"/>
                <w:kern w:val="0"/>
                <w:szCs w:val="22"/>
                <w14:ligatures w14:val="none"/>
              </w:rPr>
              <w:t xml:space="preserve">: </w:t>
            </w:r>
            <w:r w:rsidRPr="00CB0485">
              <w:rPr>
                <w:rFonts w:eastAsia="Times New Roman" w:cs="Times New Roman"/>
                <w:color w:val="000000" w:themeColor="text1"/>
                <w:kern w:val="0"/>
                <w:szCs w:val="22"/>
                <w14:ligatures w14:val="none"/>
              </w:rPr>
              <w:t>Prenatal Services (up to time of delivery)</w:t>
            </w:r>
          </w:p>
        </w:tc>
        <w:tc>
          <w:tcPr>
            <w:tcW w:w="1699" w:type="dxa"/>
            <w:tcBorders>
              <w:bottom w:val="single" w:sz="4" w:space="0" w:color="auto"/>
            </w:tcBorders>
            <w:shd w:val="clear" w:color="auto" w:fill="D5DCE4" w:themeFill="text2" w:themeFillTint="33"/>
          </w:tcPr>
          <w:p w14:paraId="63A5F106" w14:textId="77777777" w:rsidR="00CB0485" w:rsidRPr="008D6006" w:rsidRDefault="00CB0485"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Value</w:t>
            </w:r>
          </w:p>
        </w:tc>
      </w:tr>
      <w:tr w:rsidR="00CB0485" w:rsidRPr="008D6006" w14:paraId="1548F3E6" w14:textId="77777777" w:rsidTr="005A5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2419" w:type="dxa"/>
            <w:gridSpan w:val="2"/>
            <w:tcBorders>
              <w:top w:val="single" w:sz="4" w:space="0" w:color="auto"/>
              <w:left w:val="single" w:sz="4" w:space="0" w:color="auto"/>
              <w:bottom w:val="single" w:sz="4" w:space="0" w:color="auto"/>
              <w:right w:val="single" w:sz="4" w:space="0" w:color="auto"/>
            </w:tcBorders>
            <w:shd w:val="clear" w:color="auto" w:fill="auto"/>
            <w:noWrap/>
          </w:tcPr>
          <w:p w14:paraId="0E2FEC07" w14:textId="77777777" w:rsidR="00CB0485" w:rsidRPr="008D6006" w:rsidRDefault="00CB0485" w:rsidP="00CB0485">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[Deliverable]</w:t>
            </w:r>
          </w:p>
        </w:tc>
        <w:tc>
          <w:tcPr>
            <w:tcW w:w="56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7E8010" w14:textId="5876D9A6" w:rsidR="00CB0485" w:rsidRPr="00CB0485" w:rsidRDefault="00CB0485" w:rsidP="00CB0485">
            <w:pPr>
              <w:rPr>
                <w:rFonts w:eastAsia="Times New Roman" w:cs="Times New Roman"/>
                <w:color w:val="000000" w:themeColor="text1"/>
                <w:kern w:val="0"/>
                <w:szCs w:val="22"/>
                <w14:ligatures w14:val="none"/>
              </w:rPr>
            </w:pPr>
            <w:r w:rsidRPr="00CB0485">
              <w:rPr>
                <w:rFonts w:cs="Times New Roman"/>
                <w:color w:val="000000"/>
                <w:szCs w:val="22"/>
              </w:rPr>
              <w:t xml:space="preserve">Number of pregnancy tests provided </w:t>
            </w:r>
          </w:p>
        </w:tc>
        <w:tc>
          <w:tcPr>
            <w:tcW w:w="1699" w:type="dxa"/>
            <w:tcBorders>
              <w:top w:val="single" w:sz="4" w:space="0" w:color="auto"/>
              <w:left w:val="nil"/>
              <w:bottom w:val="single" w:sz="4" w:space="0" w:color="auto"/>
              <w:right w:val="single" w:sz="4" w:space="0" w:color="auto"/>
            </w:tcBorders>
            <w:shd w:val="clear" w:color="auto" w:fill="auto"/>
            <w:hideMark/>
          </w:tcPr>
          <w:p w14:paraId="1303D682" w14:textId="77777777" w:rsidR="00CB0485" w:rsidRPr="009F56D3" w:rsidRDefault="00CB0485" w:rsidP="00CB0485">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[Number of people]</w:t>
            </w:r>
            <w:r w:rsidRPr="009F56D3">
              <w:rPr>
                <w:rFonts w:eastAsia="Times New Roman" w:cs="Times New Roman"/>
                <w:color w:val="000000" w:themeColor="text1"/>
                <w:kern w:val="0"/>
                <w:szCs w:val="22"/>
                <w14:ligatures w14:val="none"/>
              </w:rPr>
              <w:t xml:space="preserve">  </w:t>
            </w:r>
          </w:p>
        </w:tc>
      </w:tr>
    </w:tbl>
    <w:p w14:paraId="3C0B7A9D" w14:textId="77777777" w:rsidR="00CB0485" w:rsidRDefault="00CB0485" w:rsidP="00CB0485">
      <w:pPr>
        <w:rPr>
          <w:rFonts w:cs="Times New Roman"/>
          <w:color w:val="000000" w:themeColor="text1"/>
        </w:rPr>
      </w:pPr>
    </w:p>
    <w:p w14:paraId="6D197AA4" w14:textId="651EE2A0" w:rsidR="00CB0485" w:rsidRPr="00ED780C" w:rsidRDefault="00ED780C" w:rsidP="00CB0485">
      <w:pPr>
        <w:rPr>
          <w:rFonts w:cs="Times New Roman"/>
          <w:b/>
          <w:bCs/>
          <w:color w:val="000000" w:themeColor="text1"/>
          <w:u w:val="single"/>
          <w:shd w:val="clear" w:color="auto" w:fill="FEFEFE"/>
        </w:rPr>
      </w:pPr>
      <w:r w:rsidRPr="00ED780C">
        <w:rPr>
          <w:rFonts w:cs="Times New Roman"/>
          <w:b/>
          <w:bCs/>
          <w:color w:val="000000" w:themeColor="text1"/>
          <w:u w:val="single"/>
          <w:shd w:val="clear" w:color="auto" w:fill="FEFEFE"/>
        </w:rPr>
        <w:t>MATERNAL AND CHILD HEALTH METRICS</w:t>
      </w:r>
    </w:p>
    <w:p w14:paraId="743D3116" w14:textId="77777777" w:rsidR="00ED780C" w:rsidRDefault="00ED780C" w:rsidP="00CB0485">
      <w:pPr>
        <w:rPr>
          <w:rFonts w:cs="Times New Roman"/>
          <w:color w:val="000000" w:themeColor="text1"/>
        </w:rPr>
      </w:pPr>
    </w:p>
    <w:p w14:paraId="40013FAC" w14:textId="77777777" w:rsidR="00ED780C" w:rsidRPr="00ED780C" w:rsidRDefault="00ED780C" w:rsidP="005A5104">
      <w:pPr>
        <w:rPr>
          <w:rFonts w:eastAsia="Times New Roman" w:cs="Times New Roman"/>
          <w:b/>
          <w:bCs/>
          <w:color w:val="000000" w:themeColor="text1"/>
          <w:kern w:val="0"/>
          <w:szCs w:val="22"/>
          <w:u w:val="single"/>
          <w14:ligatures w14:val="none"/>
        </w:rPr>
      </w:pPr>
      <w:r w:rsidRPr="00ED780C">
        <w:rPr>
          <w:rFonts w:eastAsia="Times New Roman" w:cs="Times New Roman"/>
          <w:b/>
          <w:bCs/>
          <w:color w:val="000000" w:themeColor="text1"/>
          <w:kern w:val="0"/>
          <w:szCs w:val="22"/>
          <w:u w:val="single"/>
          <w14:ligatures w14:val="none"/>
        </w:rPr>
        <w:t>Metric: Prenatal Services (up to time of delivery)</w:t>
      </w:r>
    </w:p>
    <w:p w14:paraId="0AF479BC" w14:textId="77777777" w:rsidR="00ED780C" w:rsidRPr="00ED780C" w:rsidRDefault="00ED780C" w:rsidP="00FB2D0B">
      <w:pPr>
        <w:pStyle w:val="ListParagraph"/>
        <w:numPr>
          <w:ilvl w:val="0"/>
          <w:numId w:val="12"/>
        </w:numPr>
        <w:rPr>
          <w:rFonts w:eastAsia="Times New Roman" w:cs="Times New Roman"/>
          <w:color w:val="000000" w:themeColor="text1"/>
          <w:kern w:val="0"/>
          <w:szCs w:val="22"/>
          <w14:ligatures w14:val="none"/>
        </w:rPr>
      </w:pPr>
      <w:r w:rsidRPr="00ED780C">
        <w:rPr>
          <w:rFonts w:cs="Times New Roman"/>
          <w:color w:val="000000"/>
          <w:szCs w:val="22"/>
        </w:rPr>
        <w:t xml:space="preserve">Number of pregnancy tests provided </w:t>
      </w:r>
    </w:p>
    <w:p w14:paraId="5FEEE960" w14:textId="77777777" w:rsidR="00ED780C" w:rsidRPr="00ED780C" w:rsidRDefault="00ED780C" w:rsidP="00FB2D0B">
      <w:pPr>
        <w:pStyle w:val="ListParagraph"/>
        <w:numPr>
          <w:ilvl w:val="0"/>
          <w:numId w:val="12"/>
        </w:numPr>
        <w:rPr>
          <w:rFonts w:eastAsia="Times New Roman" w:cs="Times New Roman"/>
          <w:color w:val="000000" w:themeColor="text1"/>
          <w:kern w:val="0"/>
          <w:szCs w:val="22"/>
          <w14:ligatures w14:val="none"/>
        </w:rPr>
      </w:pPr>
      <w:r w:rsidRPr="00ED780C">
        <w:rPr>
          <w:rFonts w:cs="Times New Roman"/>
          <w:color w:val="000000"/>
          <w:szCs w:val="22"/>
        </w:rPr>
        <w:t xml:space="preserve">Number of women referred to prenatal care </w:t>
      </w:r>
    </w:p>
    <w:p w14:paraId="6B7BFE09" w14:textId="77777777" w:rsidR="00ED780C" w:rsidRPr="00ED780C" w:rsidRDefault="00ED780C" w:rsidP="00FB2D0B">
      <w:pPr>
        <w:pStyle w:val="ListParagraph"/>
        <w:numPr>
          <w:ilvl w:val="0"/>
          <w:numId w:val="12"/>
        </w:numPr>
        <w:rPr>
          <w:rFonts w:eastAsia="Times New Roman" w:cs="Times New Roman"/>
          <w:color w:val="000000" w:themeColor="text1"/>
          <w:kern w:val="0"/>
          <w:szCs w:val="22"/>
          <w14:ligatures w14:val="none"/>
        </w:rPr>
      </w:pPr>
      <w:r w:rsidRPr="00ED780C">
        <w:rPr>
          <w:rFonts w:cs="Times New Roman"/>
          <w:color w:val="000000"/>
          <w:szCs w:val="22"/>
        </w:rPr>
        <w:t xml:space="preserve">Number of women provided prenatal services    </w:t>
      </w:r>
    </w:p>
    <w:p w14:paraId="0ECD8A45" w14:textId="77777777" w:rsidR="00ED780C" w:rsidRPr="00ED780C" w:rsidRDefault="00ED780C" w:rsidP="00FB2D0B">
      <w:pPr>
        <w:pStyle w:val="ListParagraph"/>
        <w:numPr>
          <w:ilvl w:val="0"/>
          <w:numId w:val="12"/>
        </w:numPr>
        <w:rPr>
          <w:rFonts w:eastAsia="Times New Roman" w:cs="Times New Roman"/>
          <w:color w:val="000000" w:themeColor="text1"/>
          <w:kern w:val="0"/>
          <w:szCs w:val="22"/>
          <w14:ligatures w14:val="none"/>
        </w:rPr>
      </w:pPr>
      <w:r w:rsidRPr="00ED780C">
        <w:rPr>
          <w:rFonts w:cs="Times New Roman"/>
          <w:color w:val="000000"/>
          <w:szCs w:val="22"/>
        </w:rPr>
        <w:t xml:space="preserve">Number of women provided vitamins   </w:t>
      </w:r>
    </w:p>
    <w:p w14:paraId="7E3E3B3A" w14:textId="77777777" w:rsidR="00ED780C" w:rsidRPr="00ED780C" w:rsidRDefault="00ED780C" w:rsidP="00FB2D0B">
      <w:pPr>
        <w:pStyle w:val="ListParagraph"/>
        <w:numPr>
          <w:ilvl w:val="0"/>
          <w:numId w:val="12"/>
        </w:numPr>
        <w:rPr>
          <w:rFonts w:eastAsia="Times New Roman" w:cs="Times New Roman"/>
          <w:color w:val="000000" w:themeColor="text1"/>
          <w:kern w:val="0"/>
          <w:szCs w:val="22"/>
          <w14:ligatures w14:val="none"/>
        </w:rPr>
      </w:pPr>
      <w:r w:rsidRPr="00ED780C">
        <w:rPr>
          <w:rFonts w:cs="Times New Roman"/>
          <w:color w:val="000000"/>
          <w:szCs w:val="22"/>
        </w:rPr>
        <w:t xml:space="preserve">Number of women provided syphilis testing  </w:t>
      </w:r>
    </w:p>
    <w:p w14:paraId="347308D2" w14:textId="77777777" w:rsidR="00ED780C" w:rsidRPr="00ED780C" w:rsidRDefault="00ED780C" w:rsidP="00FB2D0B">
      <w:pPr>
        <w:pStyle w:val="ListParagraph"/>
        <w:numPr>
          <w:ilvl w:val="0"/>
          <w:numId w:val="12"/>
        </w:numPr>
        <w:rPr>
          <w:rFonts w:eastAsia="Times New Roman" w:cs="Times New Roman"/>
          <w:color w:val="000000" w:themeColor="text1"/>
          <w:kern w:val="0"/>
          <w:szCs w:val="22"/>
          <w14:ligatures w14:val="none"/>
        </w:rPr>
      </w:pPr>
      <w:r w:rsidRPr="00ED780C">
        <w:rPr>
          <w:rFonts w:cs="Times New Roman"/>
          <w:color w:val="000000"/>
          <w:szCs w:val="22"/>
        </w:rPr>
        <w:t xml:space="preserve">Number of women provided HIV testing </w:t>
      </w:r>
    </w:p>
    <w:p w14:paraId="3C263795" w14:textId="77777777" w:rsidR="00ED780C" w:rsidRPr="00ED780C" w:rsidRDefault="00ED780C" w:rsidP="00FB2D0B">
      <w:pPr>
        <w:pStyle w:val="ListParagraph"/>
        <w:numPr>
          <w:ilvl w:val="0"/>
          <w:numId w:val="12"/>
        </w:numPr>
        <w:rPr>
          <w:rFonts w:eastAsia="Times New Roman" w:cs="Times New Roman"/>
          <w:color w:val="000000" w:themeColor="text1"/>
          <w:kern w:val="0"/>
          <w:szCs w:val="22"/>
          <w14:ligatures w14:val="none"/>
        </w:rPr>
      </w:pPr>
      <w:r w:rsidRPr="00ED780C">
        <w:rPr>
          <w:rFonts w:cs="Times New Roman"/>
          <w:color w:val="000000"/>
          <w:szCs w:val="22"/>
        </w:rPr>
        <w:t xml:space="preserve">Number of women provided hepatitis C testing </w:t>
      </w:r>
    </w:p>
    <w:p w14:paraId="212F1A0F" w14:textId="77777777" w:rsidR="00ED780C" w:rsidRPr="00ED780C" w:rsidRDefault="00ED780C" w:rsidP="00FB2D0B">
      <w:pPr>
        <w:pStyle w:val="ListParagraph"/>
        <w:numPr>
          <w:ilvl w:val="0"/>
          <w:numId w:val="12"/>
        </w:numPr>
        <w:rPr>
          <w:rFonts w:eastAsia="Times New Roman" w:cs="Times New Roman"/>
          <w:color w:val="000000" w:themeColor="text1"/>
          <w:kern w:val="0"/>
          <w:szCs w:val="22"/>
          <w14:ligatures w14:val="none"/>
        </w:rPr>
      </w:pPr>
      <w:r w:rsidRPr="00ED780C">
        <w:rPr>
          <w:rFonts w:cs="Times New Roman"/>
          <w:color w:val="000000"/>
          <w:szCs w:val="22"/>
        </w:rPr>
        <w:t xml:space="preserve">Number of women provided chlamydia testing </w:t>
      </w:r>
    </w:p>
    <w:p w14:paraId="27077D81" w14:textId="77777777" w:rsidR="00ED780C" w:rsidRPr="00ED780C" w:rsidRDefault="00ED780C" w:rsidP="00FB2D0B">
      <w:pPr>
        <w:pStyle w:val="ListParagraph"/>
        <w:numPr>
          <w:ilvl w:val="0"/>
          <w:numId w:val="12"/>
        </w:numPr>
        <w:rPr>
          <w:rFonts w:eastAsia="Times New Roman" w:cs="Times New Roman"/>
          <w:color w:val="000000" w:themeColor="text1"/>
          <w:kern w:val="0"/>
          <w:szCs w:val="22"/>
          <w14:ligatures w14:val="none"/>
        </w:rPr>
      </w:pPr>
      <w:r w:rsidRPr="00ED780C">
        <w:rPr>
          <w:rFonts w:cs="Times New Roman"/>
          <w:color w:val="000000"/>
          <w:szCs w:val="22"/>
        </w:rPr>
        <w:t xml:space="preserve">Number of women provided gonorrhea testing </w:t>
      </w:r>
    </w:p>
    <w:p w14:paraId="65667F59" w14:textId="77777777" w:rsidR="00ED780C" w:rsidRPr="00ED780C" w:rsidRDefault="00ED780C" w:rsidP="00FB2D0B">
      <w:pPr>
        <w:pStyle w:val="ListParagraph"/>
        <w:numPr>
          <w:ilvl w:val="0"/>
          <w:numId w:val="12"/>
        </w:numPr>
        <w:rPr>
          <w:rFonts w:eastAsia="Times New Roman" w:cs="Times New Roman"/>
          <w:color w:val="000000" w:themeColor="text1"/>
          <w:kern w:val="0"/>
          <w:szCs w:val="22"/>
          <w14:ligatures w14:val="none"/>
        </w:rPr>
      </w:pPr>
      <w:r w:rsidRPr="00ED780C">
        <w:rPr>
          <w:rFonts w:cs="Times New Roman"/>
          <w:color w:val="000000"/>
          <w:szCs w:val="22"/>
        </w:rPr>
        <w:t xml:space="preserve">Number of women provided nutrition education </w:t>
      </w:r>
    </w:p>
    <w:p w14:paraId="28307018" w14:textId="77777777" w:rsidR="00ED780C" w:rsidRPr="00ED780C" w:rsidRDefault="00ED780C" w:rsidP="00FB2D0B">
      <w:pPr>
        <w:pStyle w:val="ListParagraph"/>
        <w:numPr>
          <w:ilvl w:val="0"/>
          <w:numId w:val="12"/>
        </w:numPr>
        <w:rPr>
          <w:rFonts w:eastAsia="Times New Roman" w:cs="Times New Roman"/>
          <w:color w:val="000000" w:themeColor="text1"/>
          <w:kern w:val="0"/>
          <w:szCs w:val="22"/>
          <w14:ligatures w14:val="none"/>
        </w:rPr>
      </w:pPr>
      <w:r w:rsidRPr="00ED780C">
        <w:rPr>
          <w:rFonts w:cs="Times New Roman"/>
          <w:color w:val="000000"/>
          <w:szCs w:val="22"/>
        </w:rPr>
        <w:t xml:space="preserve">Number of women provided nutrition support </w:t>
      </w:r>
    </w:p>
    <w:p w14:paraId="65491EBC" w14:textId="77777777" w:rsidR="00ED780C" w:rsidRPr="00ED780C" w:rsidRDefault="00ED780C" w:rsidP="00FB2D0B">
      <w:pPr>
        <w:pStyle w:val="ListParagraph"/>
        <w:numPr>
          <w:ilvl w:val="0"/>
          <w:numId w:val="12"/>
        </w:numPr>
        <w:rPr>
          <w:rFonts w:eastAsia="Times New Roman" w:cs="Times New Roman"/>
          <w:color w:val="000000" w:themeColor="text1"/>
          <w:kern w:val="0"/>
          <w:szCs w:val="22"/>
          <w14:ligatures w14:val="none"/>
        </w:rPr>
      </w:pPr>
      <w:r w:rsidRPr="00ED780C">
        <w:rPr>
          <w:rFonts w:cs="Times New Roman"/>
          <w:color w:val="000000"/>
          <w:szCs w:val="22"/>
        </w:rPr>
        <w:t xml:space="preserve">Number of women provided mental health/substance use disorder services </w:t>
      </w:r>
    </w:p>
    <w:p w14:paraId="4B15E10B" w14:textId="77777777" w:rsidR="00D87DE9" w:rsidRPr="00D87DE9" w:rsidRDefault="00D87DE9" w:rsidP="00D87DE9">
      <w:pPr>
        <w:pStyle w:val="ListParagraph"/>
        <w:ind w:left="360"/>
        <w:rPr>
          <w:rFonts w:eastAsia="Times New Roman" w:cs="Times New Roman"/>
          <w:color w:val="000000" w:themeColor="text1"/>
          <w:kern w:val="0"/>
          <w:szCs w:val="22"/>
          <w14:ligatures w14:val="none"/>
        </w:rPr>
      </w:pPr>
    </w:p>
    <w:p w14:paraId="42716124" w14:textId="1C79116E" w:rsidR="00D87DE9" w:rsidRDefault="00D87DE9" w:rsidP="00D87DE9">
      <w:pPr>
        <w:rPr>
          <w:rFonts w:cs="Times New Roman"/>
          <w:b/>
          <w:bCs/>
          <w:color w:val="000000" w:themeColor="text1"/>
          <w:u w:val="single"/>
          <w:shd w:val="clear" w:color="auto" w:fill="FEFEFE"/>
        </w:rPr>
      </w:pPr>
      <w:r w:rsidRPr="00D87DE9">
        <w:rPr>
          <w:rFonts w:cs="Times New Roman"/>
          <w:b/>
          <w:bCs/>
          <w:color w:val="000000" w:themeColor="text1"/>
          <w:u w:val="single"/>
          <w:shd w:val="clear" w:color="auto" w:fill="FEFEFE"/>
        </w:rPr>
        <w:t>MATERNAL AND CHILD HEALTH METRICS</w:t>
      </w:r>
      <w:r>
        <w:rPr>
          <w:rFonts w:cs="Times New Roman"/>
          <w:b/>
          <w:bCs/>
          <w:color w:val="000000" w:themeColor="text1"/>
          <w:u w:val="single"/>
          <w:shd w:val="clear" w:color="auto" w:fill="FEFEFE"/>
        </w:rPr>
        <w:t xml:space="preserve"> – CONTINUED</w:t>
      </w:r>
    </w:p>
    <w:p w14:paraId="7A37907E" w14:textId="77777777" w:rsidR="00D87DE9" w:rsidRPr="00D87DE9" w:rsidRDefault="00D87DE9" w:rsidP="00D87DE9">
      <w:pPr>
        <w:rPr>
          <w:rFonts w:cs="Times New Roman"/>
          <w:b/>
          <w:bCs/>
          <w:color w:val="000000" w:themeColor="text1"/>
          <w:u w:val="single"/>
          <w:shd w:val="clear" w:color="auto" w:fill="FEFEFE"/>
        </w:rPr>
      </w:pPr>
    </w:p>
    <w:p w14:paraId="1305735A" w14:textId="034D7F16" w:rsidR="00D87DE9" w:rsidRPr="00D87DE9" w:rsidRDefault="00D87DE9" w:rsidP="00D87DE9">
      <w:pPr>
        <w:rPr>
          <w:rFonts w:eastAsia="Times New Roman" w:cs="Times New Roman"/>
          <w:b/>
          <w:bCs/>
          <w:color w:val="000000" w:themeColor="text1"/>
          <w:kern w:val="0"/>
          <w:szCs w:val="22"/>
          <w:u w:val="single"/>
          <w14:ligatures w14:val="none"/>
        </w:rPr>
      </w:pPr>
      <w:r w:rsidRPr="00ED780C">
        <w:rPr>
          <w:rFonts w:eastAsia="Times New Roman" w:cs="Times New Roman"/>
          <w:b/>
          <w:bCs/>
          <w:color w:val="000000" w:themeColor="text1"/>
          <w:kern w:val="0"/>
          <w:szCs w:val="22"/>
          <w:u w:val="single"/>
          <w14:ligatures w14:val="none"/>
        </w:rPr>
        <w:t>Metric: Prenatal Services (up to time of delivery)</w:t>
      </w:r>
      <w:r>
        <w:rPr>
          <w:rFonts w:eastAsia="Times New Roman" w:cs="Times New Roman"/>
          <w:b/>
          <w:bCs/>
          <w:color w:val="000000" w:themeColor="text1"/>
          <w:kern w:val="0"/>
          <w:szCs w:val="22"/>
          <w:u w:val="single"/>
          <w14:ligatures w14:val="none"/>
        </w:rPr>
        <w:t xml:space="preserve"> - continued</w:t>
      </w:r>
    </w:p>
    <w:p w14:paraId="412D0038" w14:textId="21674D19" w:rsidR="00ED780C" w:rsidRPr="00ED780C" w:rsidRDefault="00ED780C" w:rsidP="00FB2D0B">
      <w:pPr>
        <w:pStyle w:val="ListParagraph"/>
        <w:numPr>
          <w:ilvl w:val="0"/>
          <w:numId w:val="12"/>
        </w:numPr>
        <w:rPr>
          <w:rFonts w:eastAsia="Times New Roman" w:cs="Times New Roman"/>
          <w:color w:val="000000" w:themeColor="text1"/>
          <w:kern w:val="0"/>
          <w:szCs w:val="22"/>
          <w14:ligatures w14:val="none"/>
        </w:rPr>
      </w:pPr>
      <w:r w:rsidRPr="00ED780C">
        <w:rPr>
          <w:rFonts w:cs="Times New Roman"/>
          <w:color w:val="000000"/>
          <w:szCs w:val="22"/>
        </w:rPr>
        <w:t xml:space="preserve">Number of women provided clinical care (from a healthcare provider, such as physician, nurse practitioner, clinic, midwife) </w:t>
      </w:r>
    </w:p>
    <w:p w14:paraId="766E29B9" w14:textId="77777777" w:rsidR="00ED780C" w:rsidRPr="00ED780C" w:rsidRDefault="00ED780C" w:rsidP="00FB2D0B">
      <w:pPr>
        <w:pStyle w:val="ListParagraph"/>
        <w:numPr>
          <w:ilvl w:val="0"/>
          <w:numId w:val="12"/>
        </w:numPr>
        <w:rPr>
          <w:rFonts w:eastAsia="Times New Roman" w:cs="Times New Roman"/>
          <w:color w:val="000000" w:themeColor="text1"/>
          <w:kern w:val="0"/>
          <w:szCs w:val="22"/>
          <w14:ligatures w14:val="none"/>
        </w:rPr>
      </w:pPr>
      <w:r w:rsidRPr="00ED780C">
        <w:rPr>
          <w:rFonts w:cs="Times New Roman"/>
          <w:color w:val="000000"/>
          <w:szCs w:val="22"/>
        </w:rPr>
        <w:t xml:space="preserve">Number of women provided immunizations, such as RSV, Tdap, flu </w:t>
      </w:r>
    </w:p>
    <w:p w14:paraId="7B43A60C" w14:textId="77777777" w:rsidR="00ED780C" w:rsidRPr="00ED780C" w:rsidRDefault="00ED780C" w:rsidP="00FB2D0B">
      <w:pPr>
        <w:pStyle w:val="ListParagraph"/>
        <w:numPr>
          <w:ilvl w:val="0"/>
          <w:numId w:val="12"/>
        </w:numPr>
        <w:rPr>
          <w:rFonts w:eastAsia="Times New Roman" w:cs="Times New Roman"/>
          <w:color w:val="000000" w:themeColor="text1"/>
          <w:kern w:val="0"/>
          <w:szCs w:val="22"/>
          <w14:ligatures w14:val="none"/>
        </w:rPr>
      </w:pPr>
      <w:r w:rsidRPr="00ED780C">
        <w:rPr>
          <w:rFonts w:cs="Times New Roman"/>
          <w:color w:val="000000"/>
          <w:szCs w:val="22"/>
        </w:rPr>
        <w:t xml:space="preserve">Number of women provided other prenatal services </w:t>
      </w:r>
    </w:p>
    <w:p w14:paraId="6D4626B3" w14:textId="77777777" w:rsidR="00ED780C" w:rsidRPr="00ED780C" w:rsidRDefault="00ED780C" w:rsidP="00FB2D0B">
      <w:pPr>
        <w:pStyle w:val="ListParagraph"/>
        <w:numPr>
          <w:ilvl w:val="0"/>
          <w:numId w:val="12"/>
        </w:numPr>
        <w:rPr>
          <w:rFonts w:eastAsia="Times New Roman" w:cs="Times New Roman"/>
          <w:color w:val="000000" w:themeColor="text1"/>
          <w:kern w:val="0"/>
          <w:szCs w:val="22"/>
          <w14:ligatures w14:val="none"/>
        </w:rPr>
      </w:pPr>
      <w:r w:rsidRPr="00ED780C">
        <w:rPr>
          <w:rFonts w:cs="Times New Roman"/>
          <w:color w:val="000000"/>
          <w:szCs w:val="22"/>
        </w:rPr>
        <w:t xml:space="preserve">Number of women referred to My Healthy Baby </w:t>
      </w:r>
    </w:p>
    <w:p w14:paraId="3747831C" w14:textId="77777777" w:rsidR="00ED780C" w:rsidRPr="00ED780C" w:rsidRDefault="00ED780C" w:rsidP="00FB2D0B">
      <w:pPr>
        <w:pStyle w:val="ListParagraph"/>
        <w:numPr>
          <w:ilvl w:val="0"/>
          <w:numId w:val="12"/>
        </w:numPr>
        <w:rPr>
          <w:rFonts w:eastAsia="Times New Roman" w:cs="Times New Roman"/>
          <w:color w:val="000000" w:themeColor="text1"/>
          <w:kern w:val="0"/>
          <w:szCs w:val="22"/>
          <w14:ligatures w14:val="none"/>
        </w:rPr>
      </w:pPr>
      <w:r w:rsidRPr="00ED780C">
        <w:rPr>
          <w:rFonts w:cs="Times New Roman"/>
          <w:color w:val="000000"/>
          <w:szCs w:val="22"/>
        </w:rPr>
        <w:t xml:space="preserve">Number of women provided mental health/substance use disorder services  </w:t>
      </w:r>
    </w:p>
    <w:p w14:paraId="4D7D9A2B" w14:textId="77777777" w:rsidR="00ED780C" w:rsidRPr="00ED780C" w:rsidRDefault="00ED780C" w:rsidP="00FB2D0B">
      <w:pPr>
        <w:pStyle w:val="ListParagraph"/>
        <w:numPr>
          <w:ilvl w:val="0"/>
          <w:numId w:val="12"/>
        </w:numPr>
        <w:rPr>
          <w:rFonts w:eastAsia="Times New Roman" w:cs="Times New Roman"/>
          <w:color w:val="000000" w:themeColor="text1"/>
          <w:kern w:val="0"/>
          <w:szCs w:val="22"/>
          <w14:ligatures w14:val="none"/>
        </w:rPr>
      </w:pPr>
      <w:r w:rsidRPr="00ED780C">
        <w:rPr>
          <w:rFonts w:cs="Times New Roman"/>
          <w:color w:val="000000"/>
          <w:szCs w:val="22"/>
        </w:rPr>
        <w:t xml:space="preserve">Number of women referred to health/substance use disorder services </w:t>
      </w:r>
    </w:p>
    <w:p w14:paraId="66904B05" w14:textId="77777777" w:rsidR="00ED780C" w:rsidRPr="00D87DE9" w:rsidRDefault="00ED780C" w:rsidP="00FB2D0B">
      <w:pPr>
        <w:pStyle w:val="ListParagraph"/>
        <w:numPr>
          <w:ilvl w:val="0"/>
          <w:numId w:val="12"/>
        </w:numPr>
        <w:rPr>
          <w:rFonts w:eastAsia="Times New Roman" w:cs="Times New Roman"/>
          <w:color w:val="000000" w:themeColor="text1"/>
          <w:kern w:val="0"/>
          <w:szCs w:val="22"/>
          <w14:ligatures w14:val="none"/>
        </w:rPr>
      </w:pPr>
      <w:r w:rsidRPr="00ED780C">
        <w:rPr>
          <w:rFonts w:cs="Times New Roman"/>
          <w:color w:val="000000"/>
          <w:szCs w:val="22"/>
        </w:rPr>
        <w:t xml:space="preserve">Number of pregnancy tests provided </w:t>
      </w:r>
    </w:p>
    <w:p w14:paraId="3C831B1C" w14:textId="5A01FF85" w:rsidR="00D87DE9" w:rsidRPr="00D87DE9" w:rsidRDefault="00D87DE9" w:rsidP="00FB2D0B">
      <w:pPr>
        <w:pStyle w:val="ListParagraph"/>
        <w:numPr>
          <w:ilvl w:val="0"/>
          <w:numId w:val="12"/>
        </w:numPr>
        <w:rPr>
          <w:rFonts w:cs="Times New Roman"/>
          <w:color w:val="000000" w:themeColor="text1"/>
          <w:szCs w:val="22"/>
        </w:rPr>
      </w:pPr>
      <w:r w:rsidRPr="00D87DE9">
        <w:rPr>
          <w:rFonts w:eastAsia="Times New Roman" w:cs="Times New Roman"/>
          <w:color w:val="000000" w:themeColor="text1"/>
          <w:kern w:val="0"/>
          <w:szCs w:val="22"/>
          <w14:ligatures w14:val="none"/>
        </w:rPr>
        <w:t xml:space="preserve">*Other – please add your own metric </w:t>
      </w:r>
      <w:r w:rsidRPr="00D87DE9">
        <w:rPr>
          <w:rFonts w:cs="Times New Roman"/>
          <w:color w:val="000000" w:themeColor="text1"/>
          <w:szCs w:val="22"/>
        </w:rPr>
        <w:t>*only if it aligns with the scope and KPI of the Core Service.</w:t>
      </w:r>
    </w:p>
    <w:p w14:paraId="489AF221" w14:textId="77777777" w:rsidR="00ED780C" w:rsidRPr="00ED780C" w:rsidRDefault="00ED780C" w:rsidP="005A5104">
      <w:pPr>
        <w:rPr>
          <w:rFonts w:eastAsia="Times New Roman" w:cs="Times New Roman"/>
          <w:b/>
          <w:bCs/>
          <w:color w:val="000000" w:themeColor="text1"/>
          <w:kern w:val="0"/>
          <w:szCs w:val="22"/>
          <w:u w:val="single"/>
          <w14:ligatures w14:val="none"/>
        </w:rPr>
      </w:pPr>
      <w:r w:rsidRPr="00ED780C">
        <w:rPr>
          <w:rFonts w:eastAsia="Times New Roman" w:cs="Times New Roman"/>
          <w:b/>
          <w:bCs/>
          <w:color w:val="000000" w:themeColor="text1"/>
          <w:kern w:val="0"/>
          <w:szCs w:val="22"/>
          <w:u w:val="single"/>
          <w14:ligatures w14:val="none"/>
        </w:rPr>
        <w:t>Metric: Postpartum Services (following delivery)</w:t>
      </w:r>
    </w:p>
    <w:p w14:paraId="7B47CABB" w14:textId="77777777" w:rsidR="00ED780C" w:rsidRPr="00ED780C" w:rsidRDefault="00ED780C" w:rsidP="00FB2D0B">
      <w:pPr>
        <w:pStyle w:val="ListParagraph"/>
        <w:numPr>
          <w:ilvl w:val="0"/>
          <w:numId w:val="13"/>
        </w:numPr>
        <w:rPr>
          <w:rFonts w:eastAsia="Times New Roman" w:cs="Times New Roman"/>
          <w:color w:val="000000" w:themeColor="text1"/>
          <w:kern w:val="0"/>
          <w:szCs w:val="22"/>
          <w14:ligatures w14:val="none"/>
        </w:rPr>
      </w:pPr>
      <w:r w:rsidRPr="00AA0E92">
        <w:t>Number of women referred to postpartum care</w:t>
      </w:r>
    </w:p>
    <w:p w14:paraId="0C39539C" w14:textId="77777777" w:rsidR="00ED780C" w:rsidRPr="00ED780C" w:rsidRDefault="00ED780C" w:rsidP="00FB2D0B">
      <w:pPr>
        <w:pStyle w:val="ListParagraph"/>
        <w:numPr>
          <w:ilvl w:val="0"/>
          <w:numId w:val="13"/>
        </w:numPr>
        <w:rPr>
          <w:rFonts w:cs="Times New Roman"/>
          <w:color w:val="000000"/>
          <w:szCs w:val="22"/>
        </w:rPr>
      </w:pPr>
      <w:r w:rsidRPr="00AA0E92">
        <w:t>Number of women provided postpartum services</w:t>
      </w:r>
    </w:p>
    <w:p w14:paraId="0E493BE6" w14:textId="77777777" w:rsidR="00ED780C" w:rsidRPr="00ED780C" w:rsidRDefault="00ED780C" w:rsidP="00FB2D0B">
      <w:pPr>
        <w:pStyle w:val="ListParagraph"/>
        <w:numPr>
          <w:ilvl w:val="0"/>
          <w:numId w:val="13"/>
        </w:numPr>
        <w:rPr>
          <w:rFonts w:cs="Times New Roman"/>
          <w:color w:val="000000"/>
          <w:szCs w:val="22"/>
        </w:rPr>
      </w:pPr>
      <w:r w:rsidRPr="00AA0E92">
        <w:t>Number of women provided clinical care (state what services)</w:t>
      </w:r>
    </w:p>
    <w:p w14:paraId="2A8BB12F" w14:textId="77777777" w:rsidR="00ED780C" w:rsidRPr="00ED780C" w:rsidRDefault="00ED780C" w:rsidP="00FB2D0B">
      <w:pPr>
        <w:pStyle w:val="ListParagraph"/>
        <w:numPr>
          <w:ilvl w:val="0"/>
          <w:numId w:val="13"/>
        </w:numPr>
        <w:rPr>
          <w:rFonts w:cs="Times New Roman"/>
          <w:color w:val="000000"/>
          <w:szCs w:val="22"/>
        </w:rPr>
      </w:pPr>
      <w:r w:rsidRPr="00AA0E92">
        <w:t>Number of women provided mental health/substance use disorder services</w:t>
      </w:r>
    </w:p>
    <w:p w14:paraId="4C192E9E" w14:textId="77777777" w:rsidR="00ED780C" w:rsidRPr="00ED780C" w:rsidRDefault="00ED780C" w:rsidP="00FB2D0B">
      <w:pPr>
        <w:pStyle w:val="ListParagraph"/>
        <w:numPr>
          <w:ilvl w:val="0"/>
          <w:numId w:val="13"/>
        </w:numPr>
        <w:rPr>
          <w:rFonts w:cs="Times New Roman"/>
          <w:color w:val="000000"/>
          <w:szCs w:val="22"/>
        </w:rPr>
      </w:pPr>
      <w:r w:rsidRPr="00AA0E92">
        <w:t xml:space="preserve">Number of women referred to health/substance use disorder services </w:t>
      </w:r>
    </w:p>
    <w:p w14:paraId="7D1E355E" w14:textId="77777777" w:rsidR="00ED780C" w:rsidRPr="00ED780C" w:rsidRDefault="00ED780C" w:rsidP="00FB2D0B">
      <w:pPr>
        <w:pStyle w:val="ListParagraph"/>
        <w:numPr>
          <w:ilvl w:val="0"/>
          <w:numId w:val="13"/>
        </w:numPr>
        <w:rPr>
          <w:rFonts w:cs="Times New Roman"/>
          <w:color w:val="000000"/>
          <w:szCs w:val="22"/>
        </w:rPr>
      </w:pPr>
      <w:r w:rsidRPr="00AA0E92">
        <w:t>Number of women provided breastfeeding education or support</w:t>
      </w:r>
    </w:p>
    <w:p w14:paraId="0AF24C6A" w14:textId="77777777" w:rsidR="00ED780C" w:rsidRPr="00ED780C" w:rsidRDefault="00ED780C" w:rsidP="00FB2D0B">
      <w:pPr>
        <w:pStyle w:val="ListParagraph"/>
        <w:numPr>
          <w:ilvl w:val="0"/>
          <w:numId w:val="13"/>
        </w:numPr>
        <w:rPr>
          <w:rFonts w:cs="Times New Roman"/>
          <w:color w:val="000000"/>
          <w:szCs w:val="22"/>
        </w:rPr>
      </w:pPr>
      <w:r w:rsidRPr="00AA0E92">
        <w:t>Number of women referred to breastfeeding education or support</w:t>
      </w:r>
    </w:p>
    <w:p w14:paraId="0C6A3C54" w14:textId="77777777" w:rsidR="00ED780C" w:rsidRPr="00ED780C" w:rsidRDefault="00ED780C" w:rsidP="00FB2D0B">
      <w:pPr>
        <w:pStyle w:val="ListParagraph"/>
        <w:numPr>
          <w:ilvl w:val="0"/>
          <w:numId w:val="13"/>
        </w:numPr>
        <w:rPr>
          <w:rFonts w:cs="Times New Roman"/>
          <w:color w:val="000000"/>
          <w:szCs w:val="22"/>
        </w:rPr>
      </w:pPr>
      <w:r w:rsidRPr="00AA0E92">
        <w:t>Number of families referred to pediatric care</w:t>
      </w:r>
    </w:p>
    <w:p w14:paraId="6299105F" w14:textId="77777777" w:rsidR="00ED780C" w:rsidRPr="00ED780C" w:rsidRDefault="00ED780C" w:rsidP="00FB2D0B">
      <w:pPr>
        <w:pStyle w:val="ListParagraph"/>
        <w:numPr>
          <w:ilvl w:val="0"/>
          <w:numId w:val="13"/>
        </w:numPr>
        <w:rPr>
          <w:rFonts w:cs="Times New Roman"/>
          <w:color w:val="000000"/>
          <w:szCs w:val="22"/>
        </w:rPr>
      </w:pPr>
      <w:r w:rsidRPr="00AA0E92">
        <w:t xml:space="preserve">Number of people provided with parenting classes/education </w:t>
      </w:r>
    </w:p>
    <w:p w14:paraId="2515ECA6" w14:textId="77777777" w:rsidR="00ED780C" w:rsidRPr="00D87DE9" w:rsidRDefault="00ED780C" w:rsidP="00FB2D0B">
      <w:pPr>
        <w:pStyle w:val="ListParagraph"/>
        <w:numPr>
          <w:ilvl w:val="0"/>
          <w:numId w:val="13"/>
        </w:numPr>
        <w:rPr>
          <w:rFonts w:cs="Times New Roman"/>
          <w:color w:val="000000"/>
          <w:szCs w:val="22"/>
        </w:rPr>
      </w:pPr>
      <w:r w:rsidRPr="00AA0E92">
        <w:t>Number of families referred to childcare assistance (such as Child Care and Development Fund “CCDF” program)</w:t>
      </w:r>
    </w:p>
    <w:p w14:paraId="1F239515" w14:textId="4EA99BBE" w:rsidR="00D87DE9" w:rsidRPr="00D87DE9" w:rsidRDefault="00D87DE9" w:rsidP="00FB2D0B">
      <w:pPr>
        <w:pStyle w:val="ListParagraph"/>
        <w:numPr>
          <w:ilvl w:val="0"/>
          <w:numId w:val="13"/>
        </w:numPr>
        <w:rPr>
          <w:rFonts w:cs="Times New Roman"/>
          <w:color w:val="000000" w:themeColor="text1"/>
          <w:szCs w:val="22"/>
        </w:rPr>
      </w:pPr>
      <w:r w:rsidRPr="00D87DE9">
        <w:rPr>
          <w:rFonts w:eastAsia="Times New Roman" w:cs="Times New Roman"/>
          <w:color w:val="000000" w:themeColor="text1"/>
          <w:kern w:val="0"/>
          <w:szCs w:val="22"/>
          <w14:ligatures w14:val="none"/>
        </w:rPr>
        <w:t xml:space="preserve">*Other – please add your own metric </w:t>
      </w:r>
      <w:r w:rsidRPr="00D87DE9">
        <w:rPr>
          <w:rFonts w:cs="Times New Roman"/>
          <w:color w:val="000000" w:themeColor="text1"/>
          <w:szCs w:val="22"/>
        </w:rPr>
        <w:t>*only if it aligns with the scope and KPI of the Core Service.</w:t>
      </w:r>
    </w:p>
    <w:p w14:paraId="55245181" w14:textId="77777777" w:rsidR="00ED780C" w:rsidRPr="00ED780C" w:rsidRDefault="00ED780C" w:rsidP="005A5104">
      <w:pPr>
        <w:rPr>
          <w:rFonts w:eastAsia="Times New Roman" w:cs="Times New Roman"/>
          <w:b/>
          <w:bCs/>
          <w:color w:val="000000" w:themeColor="text1"/>
          <w:kern w:val="0"/>
          <w:szCs w:val="22"/>
          <w:u w:val="single"/>
          <w14:ligatures w14:val="none"/>
        </w:rPr>
      </w:pPr>
      <w:r w:rsidRPr="00ED780C">
        <w:rPr>
          <w:rFonts w:eastAsia="Times New Roman" w:cs="Times New Roman"/>
          <w:b/>
          <w:bCs/>
          <w:color w:val="000000" w:themeColor="text1"/>
          <w:kern w:val="0"/>
          <w:szCs w:val="22"/>
          <w:u w:val="single"/>
          <w14:ligatures w14:val="none"/>
        </w:rPr>
        <w:t>Metric: Health and Safety Services</w:t>
      </w:r>
    </w:p>
    <w:p w14:paraId="6D579A5A" w14:textId="77777777" w:rsidR="00ED780C" w:rsidRPr="00ED780C" w:rsidRDefault="00ED780C" w:rsidP="00FB2D0B">
      <w:pPr>
        <w:pStyle w:val="ListParagraph"/>
        <w:numPr>
          <w:ilvl w:val="0"/>
          <w:numId w:val="14"/>
        </w:numPr>
        <w:rPr>
          <w:rFonts w:eastAsia="Times New Roman" w:cs="Times New Roman"/>
          <w:color w:val="000000" w:themeColor="text1"/>
          <w:kern w:val="0"/>
          <w:szCs w:val="22"/>
          <w14:ligatures w14:val="none"/>
        </w:rPr>
      </w:pPr>
      <w:r w:rsidRPr="00652E6D">
        <w:t>Number of people receiving child car safety seats</w:t>
      </w:r>
    </w:p>
    <w:p w14:paraId="54C95C64" w14:textId="77777777" w:rsidR="00ED780C" w:rsidRPr="00AA0E92" w:rsidRDefault="00ED780C" w:rsidP="00FB2D0B">
      <w:pPr>
        <w:pStyle w:val="ListParagraph"/>
        <w:numPr>
          <w:ilvl w:val="0"/>
          <w:numId w:val="14"/>
        </w:numPr>
      </w:pPr>
      <w:r w:rsidRPr="00652E6D">
        <w:t>Number of child car safety seats provided</w:t>
      </w:r>
    </w:p>
    <w:p w14:paraId="4BEA3F2B" w14:textId="77777777" w:rsidR="00ED780C" w:rsidRPr="00AA0E92" w:rsidRDefault="00ED780C" w:rsidP="00FB2D0B">
      <w:pPr>
        <w:pStyle w:val="ListParagraph"/>
        <w:numPr>
          <w:ilvl w:val="0"/>
          <w:numId w:val="14"/>
        </w:numPr>
      </w:pPr>
      <w:r w:rsidRPr="00652E6D">
        <w:t>Number of car safety seat inspections provided</w:t>
      </w:r>
    </w:p>
    <w:p w14:paraId="74864277" w14:textId="77777777" w:rsidR="00ED780C" w:rsidRPr="00AA0E92" w:rsidRDefault="00ED780C" w:rsidP="00FB2D0B">
      <w:pPr>
        <w:pStyle w:val="ListParagraph"/>
        <w:numPr>
          <w:ilvl w:val="0"/>
          <w:numId w:val="14"/>
        </w:numPr>
      </w:pPr>
      <w:r w:rsidRPr="00652E6D">
        <w:t>Number of people provided safe sleep education</w:t>
      </w:r>
    </w:p>
    <w:p w14:paraId="5DB0B402" w14:textId="77777777" w:rsidR="00ED780C" w:rsidRPr="00AA0E92" w:rsidRDefault="00ED780C" w:rsidP="00FB2D0B">
      <w:pPr>
        <w:pStyle w:val="ListParagraph"/>
        <w:numPr>
          <w:ilvl w:val="0"/>
          <w:numId w:val="14"/>
        </w:numPr>
      </w:pPr>
      <w:r w:rsidRPr="00652E6D">
        <w:t>Number of people receiving sleep sacks</w:t>
      </w:r>
    </w:p>
    <w:p w14:paraId="5EF69667" w14:textId="77777777" w:rsidR="00ED780C" w:rsidRPr="00AA0E92" w:rsidRDefault="00ED780C" w:rsidP="00FB2D0B">
      <w:pPr>
        <w:pStyle w:val="ListParagraph"/>
        <w:numPr>
          <w:ilvl w:val="0"/>
          <w:numId w:val="14"/>
        </w:numPr>
      </w:pPr>
      <w:r w:rsidRPr="00652E6D">
        <w:t>Number of cribs provided by LHD or partner</w:t>
      </w:r>
    </w:p>
    <w:p w14:paraId="34F4D9EA" w14:textId="77777777" w:rsidR="00ED780C" w:rsidRPr="00AA0E92" w:rsidRDefault="00ED780C" w:rsidP="00FB2D0B">
      <w:pPr>
        <w:pStyle w:val="ListParagraph"/>
        <w:numPr>
          <w:ilvl w:val="0"/>
          <w:numId w:val="14"/>
        </w:numPr>
      </w:pPr>
      <w:r w:rsidRPr="00652E6D">
        <w:t>Number of handle-with-care alerts issued</w:t>
      </w:r>
    </w:p>
    <w:p w14:paraId="3058C073" w14:textId="77777777" w:rsidR="00ED780C" w:rsidRPr="00AA0E92" w:rsidRDefault="00ED780C" w:rsidP="00FB2D0B">
      <w:pPr>
        <w:pStyle w:val="ListParagraph"/>
        <w:numPr>
          <w:ilvl w:val="0"/>
          <w:numId w:val="14"/>
        </w:numPr>
      </w:pPr>
      <w:r w:rsidRPr="00652E6D">
        <w:t>Number of women and children referred for active domestic violence assistance</w:t>
      </w:r>
    </w:p>
    <w:p w14:paraId="57DBB878" w14:textId="77777777" w:rsidR="00ED780C" w:rsidRPr="00AA0E92" w:rsidRDefault="00ED780C" w:rsidP="00FB2D0B">
      <w:pPr>
        <w:pStyle w:val="ListParagraph"/>
        <w:numPr>
          <w:ilvl w:val="0"/>
          <w:numId w:val="14"/>
        </w:numPr>
      </w:pPr>
      <w:r w:rsidRPr="00652E6D">
        <w:t>Number of women and children provided safe, anonymous transport to shelter for victims of domestic violence and interim care/assistance provided</w:t>
      </w:r>
    </w:p>
    <w:p w14:paraId="2340B261" w14:textId="77777777" w:rsidR="00ED780C" w:rsidRPr="00AA0E92" w:rsidRDefault="00ED780C" w:rsidP="00FB2D0B">
      <w:pPr>
        <w:pStyle w:val="ListParagraph"/>
        <w:numPr>
          <w:ilvl w:val="0"/>
          <w:numId w:val="14"/>
        </w:numPr>
      </w:pPr>
      <w:r w:rsidRPr="00652E6D">
        <w:t>Number of women and children referred for assistance with physical and mental health recovery from domestic violence</w:t>
      </w:r>
    </w:p>
    <w:p w14:paraId="04080477" w14:textId="77777777" w:rsidR="00ED780C" w:rsidRDefault="00ED780C" w:rsidP="00FB2D0B">
      <w:pPr>
        <w:pStyle w:val="ListParagraph"/>
        <w:numPr>
          <w:ilvl w:val="0"/>
          <w:numId w:val="14"/>
        </w:numPr>
      </w:pPr>
      <w:r w:rsidRPr="00652E6D">
        <w:t>Number of menstrual period products distributed</w:t>
      </w:r>
    </w:p>
    <w:p w14:paraId="25DDA910" w14:textId="5E156E86" w:rsidR="00D87DE9" w:rsidRPr="00D87DE9" w:rsidRDefault="00D87DE9" w:rsidP="00FB2D0B">
      <w:pPr>
        <w:pStyle w:val="ListParagraph"/>
        <w:numPr>
          <w:ilvl w:val="0"/>
          <w:numId w:val="14"/>
        </w:numPr>
        <w:rPr>
          <w:rFonts w:cs="Times New Roman"/>
          <w:color w:val="000000" w:themeColor="text1"/>
          <w:szCs w:val="22"/>
        </w:rPr>
      </w:pPr>
      <w:r w:rsidRPr="00D87DE9">
        <w:rPr>
          <w:rFonts w:eastAsia="Times New Roman" w:cs="Times New Roman"/>
          <w:color w:val="000000" w:themeColor="text1"/>
          <w:kern w:val="0"/>
          <w:szCs w:val="22"/>
          <w14:ligatures w14:val="none"/>
        </w:rPr>
        <w:t xml:space="preserve">*Other – please add your own metric </w:t>
      </w:r>
      <w:r w:rsidRPr="00D87DE9">
        <w:rPr>
          <w:rFonts w:cs="Times New Roman"/>
          <w:color w:val="000000" w:themeColor="text1"/>
          <w:szCs w:val="22"/>
        </w:rPr>
        <w:t>*only if it aligns with the scope and KPI of the Core Service.</w:t>
      </w:r>
    </w:p>
    <w:p w14:paraId="429FF8CF" w14:textId="77777777" w:rsidR="00ED780C" w:rsidRPr="00ED780C" w:rsidRDefault="00ED780C" w:rsidP="005A5104">
      <w:pPr>
        <w:rPr>
          <w:rFonts w:eastAsia="Times New Roman" w:cs="Times New Roman"/>
          <w:b/>
          <w:bCs/>
          <w:color w:val="000000" w:themeColor="text1"/>
          <w:kern w:val="0"/>
          <w:szCs w:val="22"/>
          <w:u w:val="single"/>
          <w14:ligatures w14:val="none"/>
        </w:rPr>
      </w:pPr>
      <w:r w:rsidRPr="00ED780C">
        <w:rPr>
          <w:rFonts w:eastAsia="Times New Roman" w:cs="Times New Roman"/>
          <w:b/>
          <w:bCs/>
          <w:color w:val="000000" w:themeColor="text1"/>
          <w:kern w:val="0"/>
          <w:szCs w:val="22"/>
          <w:u w:val="single"/>
          <w14:ligatures w14:val="none"/>
        </w:rPr>
        <w:t>Metric: Community Assistance</w:t>
      </w:r>
    </w:p>
    <w:p w14:paraId="0E190427" w14:textId="77777777" w:rsidR="00ED780C" w:rsidRPr="00D87DE9" w:rsidRDefault="00ED780C" w:rsidP="00FB2D0B">
      <w:pPr>
        <w:pStyle w:val="ListParagraph"/>
        <w:numPr>
          <w:ilvl w:val="0"/>
          <w:numId w:val="15"/>
        </w:numPr>
        <w:rPr>
          <w:rFonts w:eastAsia="Times New Roman" w:cs="Times New Roman"/>
          <w:color w:val="000000" w:themeColor="text1"/>
          <w:kern w:val="0"/>
          <w:szCs w:val="22"/>
          <w14:ligatures w14:val="none"/>
        </w:rPr>
      </w:pPr>
      <w:r w:rsidRPr="002E027A">
        <w:t xml:space="preserve">Number of people referred to substance use disorder treatment/support </w:t>
      </w:r>
    </w:p>
    <w:p w14:paraId="70C115AC" w14:textId="77777777" w:rsidR="00ED780C" w:rsidRPr="00652E6D" w:rsidRDefault="00ED780C" w:rsidP="00FB2D0B">
      <w:pPr>
        <w:pStyle w:val="ListParagraph"/>
        <w:numPr>
          <w:ilvl w:val="0"/>
          <w:numId w:val="15"/>
        </w:numPr>
      </w:pPr>
      <w:r w:rsidRPr="002E027A">
        <w:t>Number of people referred to/provided care through Mobile Integrated Health</w:t>
      </w:r>
    </w:p>
    <w:p w14:paraId="3A694898" w14:textId="77777777" w:rsidR="00ED780C" w:rsidRPr="00652E6D" w:rsidRDefault="00ED780C" w:rsidP="00FB2D0B">
      <w:pPr>
        <w:pStyle w:val="ListParagraph"/>
        <w:numPr>
          <w:ilvl w:val="0"/>
          <w:numId w:val="15"/>
        </w:numPr>
      </w:pPr>
      <w:r w:rsidRPr="002E027A">
        <w:t>Number of referrals to housing supports or resources</w:t>
      </w:r>
    </w:p>
    <w:p w14:paraId="7412B247" w14:textId="2E47CF44" w:rsidR="00ED780C" w:rsidRPr="00652E6D" w:rsidRDefault="00ED780C" w:rsidP="00FB2D0B">
      <w:pPr>
        <w:pStyle w:val="ListParagraph"/>
        <w:numPr>
          <w:ilvl w:val="0"/>
          <w:numId w:val="15"/>
        </w:numPr>
      </w:pPr>
      <w:r w:rsidRPr="002E027A">
        <w:t>Number of families provided with utility/rent assistance</w:t>
      </w:r>
    </w:p>
    <w:p w14:paraId="0C4E3D71" w14:textId="13E7287E" w:rsidR="00ED780C" w:rsidRPr="00652E6D" w:rsidRDefault="00ED780C" w:rsidP="00FB2D0B">
      <w:pPr>
        <w:pStyle w:val="ListParagraph"/>
        <w:numPr>
          <w:ilvl w:val="0"/>
          <w:numId w:val="15"/>
        </w:numPr>
      </w:pPr>
      <w:r w:rsidRPr="002E027A">
        <w:t>Number of families screened or referred to developmental services, such as First Steps</w:t>
      </w:r>
    </w:p>
    <w:p w14:paraId="3097BDE4" w14:textId="77777777" w:rsidR="00ED780C" w:rsidRPr="00652E6D" w:rsidRDefault="00ED780C" w:rsidP="00FB2D0B">
      <w:pPr>
        <w:pStyle w:val="ListParagraph"/>
        <w:numPr>
          <w:ilvl w:val="0"/>
          <w:numId w:val="15"/>
        </w:numPr>
      </w:pPr>
      <w:r w:rsidRPr="002E027A">
        <w:t>Number of people receiving life skills courses</w:t>
      </w:r>
    </w:p>
    <w:p w14:paraId="485CA340" w14:textId="77777777" w:rsidR="00ED780C" w:rsidRPr="00652E6D" w:rsidRDefault="00ED780C" w:rsidP="00FB2D0B">
      <w:pPr>
        <w:pStyle w:val="ListParagraph"/>
        <w:numPr>
          <w:ilvl w:val="0"/>
          <w:numId w:val="15"/>
        </w:numPr>
      </w:pPr>
      <w:r w:rsidRPr="002E027A">
        <w:t xml:space="preserve">Number of families receiving home visiting services, such as a home visiting program </w:t>
      </w:r>
    </w:p>
    <w:p w14:paraId="24EFBCC5" w14:textId="77777777" w:rsidR="00ED780C" w:rsidRPr="00652E6D" w:rsidRDefault="00ED780C" w:rsidP="00FB2D0B">
      <w:pPr>
        <w:pStyle w:val="ListParagraph"/>
        <w:numPr>
          <w:ilvl w:val="0"/>
          <w:numId w:val="15"/>
        </w:numPr>
      </w:pPr>
      <w:r w:rsidRPr="002E027A">
        <w:t>Number of families referred to home visiting services, such as a home visiting program</w:t>
      </w:r>
    </w:p>
    <w:p w14:paraId="1C29A856" w14:textId="77777777" w:rsidR="00ED780C" w:rsidRDefault="00ED780C" w:rsidP="00FB2D0B">
      <w:pPr>
        <w:pStyle w:val="ListParagraph"/>
        <w:numPr>
          <w:ilvl w:val="0"/>
          <w:numId w:val="15"/>
        </w:numPr>
      </w:pPr>
      <w:r w:rsidRPr="002E027A">
        <w:t xml:space="preserve">Number of youth and parent cafés hosted </w:t>
      </w:r>
    </w:p>
    <w:p w14:paraId="4619D0CE" w14:textId="77777777" w:rsidR="00D87DE9" w:rsidRDefault="00D87DE9" w:rsidP="00D87DE9"/>
    <w:p w14:paraId="6CC822F1" w14:textId="77777777" w:rsidR="00D87DE9" w:rsidRDefault="00D87DE9" w:rsidP="00D87DE9">
      <w:pPr>
        <w:rPr>
          <w:rFonts w:cs="Times New Roman"/>
          <w:b/>
          <w:bCs/>
          <w:color w:val="000000" w:themeColor="text1"/>
          <w:u w:val="single"/>
          <w:shd w:val="clear" w:color="auto" w:fill="FEFEFE"/>
        </w:rPr>
      </w:pPr>
      <w:r w:rsidRPr="00D87DE9">
        <w:rPr>
          <w:rFonts w:cs="Times New Roman"/>
          <w:b/>
          <w:bCs/>
          <w:color w:val="000000" w:themeColor="text1"/>
          <w:u w:val="single"/>
          <w:shd w:val="clear" w:color="auto" w:fill="FEFEFE"/>
        </w:rPr>
        <w:t>MATERNAL AND CHILD HEALTH METRICS</w:t>
      </w:r>
      <w:r>
        <w:rPr>
          <w:rFonts w:cs="Times New Roman"/>
          <w:b/>
          <w:bCs/>
          <w:color w:val="000000" w:themeColor="text1"/>
          <w:u w:val="single"/>
          <w:shd w:val="clear" w:color="auto" w:fill="FEFEFE"/>
        </w:rPr>
        <w:t xml:space="preserve"> – CONTINUED</w:t>
      </w:r>
    </w:p>
    <w:p w14:paraId="69B55699" w14:textId="77777777" w:rsidR="00D87DE9" w:rsidRDefault="00D87DE9" w:rsidP="00D87DE9"/>
    <w:p w14:paraId="55C92699" w14:textId="73261018" w:rsidR="00D87DE9" w:rsidRPr="00D87DE9" w:rsidRDefault="00D87DE9" w:rsidP="00D87DE9">
      <w:pPr>
        <w:rPr>
          <w:rFonts w:eastAsia="Times New Roman" w:cs="Times New Roman"/>
          <w:b/>
          <w:bCs/>
          <w:color w:val="000000" w:themeColor="text1"/>
          <w:kern w:val="0"/>
          <w:szCs w:val="22"/>
          <w:u w:val="single"/>
          <w14:ligatures w14:val="none"/>
        </w:rPr>
      </w:pPr>
      <w:r w:rsidRPr="00ED780C">
        <w:rPr>
          <w:rFonts w:eastAsia="Times New Roman" w:cs="Times New Roman"/>
          <w:b/>
          <w:bCs/>
          <w:color w:val="000000" w:themeColor="text1"/>
          <w:kern w:val="0"/>
          <w:szCs w:val="22"/>
          <w:u w:val="single"/>
          <w14:ligatures w14:val="none"/>
        </w:rPr>
        <w:t>Metric: Community Assistance</w:t>
      </w:r>
      <w:r>
        <w:rPr>
          <w:rFonts w:eastAsia="Times New Roman" w:cs="Times New Roman"/>
          <w:b/>
          <w:bCs/>
          <w:color w:val="000000" w:themeColor="text1"/>
          <w:kern w:val="0"/>
          <w:szCs w:val="22"/>
          <w:u w:val="single"/>
          <w14:ligatures w14:val="none"/>
        </w:rPr>
        <w:t xml:space="preserve"> - continued</w:t>
      </w:r>
    </w:p>
    <w:p w14:paraId="052BABC2" w14:textId="77777777" w:rsidR="00ED780C" w:rsidRDefault="00ED780C" w:rsidP="00FB2D0B">
      <w:pPr>
        <w:pStyle w:val="ListParagraph"/>
        <w:numPr>
          <w:ilvl w:val="0"/>
          <w:numId w:val="15"/>
        </w:numPr>
      </w:pPr>
      <w:r w:rsidRPr="002E027A">
        <w:t>Number of families referred to an insurance navigator or Medicaid</w:t>
      </w:r>
    </w:p>
    <w:p w14:paraId="08C4EBE8" w14:textId="7B009410" w:rsidR="00D87DE9" w:rsidRPr="00D87DE9" w:rsidRDefault="00D87DE9" w:rsidP="00FB2D0B">
      <w:pPr>
        <w:pStyle w:val="ListParagraph"/>
        <w:numPr>
          <w:ilvl w:val="0"/>
          <w:numId w:val="15"/>
        </w:numPr>
        <w:rPr>
          <w:rFonts w:cs="Times New Roman"/>
          <w:color w:val="000000" w:themeColor="text1"/>
          <w:szCs w:val="22"/>
        </w:rPr>
      </w:pPr>
      <w:r w:rsidRPr="00D87DE9">
        <w:rPr>
          <w:rFonts w:eastAsia="Times New Roman" w:cs="Times New Roman"/>
          <w:color w:val="000000" w:themeColor="text1"/>
          <w:kern w:val="0"/>
          <w:szCs w:val="22"/>
          <w14:ligatures w14:val="none"/>
        </w:rPr>
        <w:t xml:space="preserve">*Other – please add your own metric </w:t>
      </w:r>
      <w:r w:rsidRPr="00D87DE9">
        <w:rPr>
          <w:rFonts w:cs="Times New Roman"/>
          <w:color w:val="000000" w:themeColor="text1"/>
          <w:szCs w:val="22"/>
        </w:rPr>
        <w:t>*only if it aligns with the scope and KPI of the Core Service.</w:t>
      </w:r>
    </w:p>
    <w:p w14:paraId="7768F403" w14:textId="77777777" w:rsidR="00ED780C" w:rsidRPr="00D87DE9" w:rsidRDefault="00ED780C" w:rsidP="005A5104">
      <w:pPr>
        <w:rPr>
          <w:rFonts w:eastAsia="Times New Roman" w:cs="Times New Roman"/>
          <w:b/>
          <w:bCs/>
          <w:color w:val="000000" w:themeColor="text1"/>
          <w:kern w:val="0"/>
          <w:szCs w:val="22"/>
          <w:u w:val="single"/>
          <w14:ligatures w14:val="none"/>
        </w:rPr>
      </w:pPr>
      <w:r w:rsidRPr="00D87DE9">
        <w:rPr>
          <w:rFonts w:eastAsia="Times New Roman" w:cs="Times New Roman"/>
          <w:b/>
          <w:bCs/>
          <w:color w:val="000000" w:themeColor="text1"/>
          <w:kern w:val="0"/>
          <w:szCs w:val="22"/>
          <w:u w:val="single"/>
          <w14:ligatures w14:val="none"/>
        </w:rPr>
        <w:t>Metric: Contraception/STIs</w:t>
      </w:r>
    </w:p>
    <w:p w14:paraId="1065FC52" w14:textId="77777777" w:rsidR="00ED780C" w:rsidRPr="00BD5123" w:rsidRDefault="00ED780C" w:rsidP="00FB2D0B">
      <w:pPr>
        <w:pStyle w:val="ListParagraph"/>
        <w:numPr>
          <w:ilvl w:val="0"/>
          <w:numId w:val="16"/>
        </w:numPr>
      </w:pPr>
      <w:r w:rsidRPr="00183EB7">
        <w:t>Number of people provided contraceptive education</w:t>
      </w:r>
    </w:p>
    <w:p w14:paraId="338D988D" w14:textId="77777777" w:rsidR="00ED780C" w:rsidRPr="00BD5123" w:rsidRDefault="00ED780C" w:rsidP="00FB2D0B">
      <w:pPr>
        <w:pStyle w:val="ListParagraph"/>
        <w:numPr>
          <w:ilvl w:val="0"/>
          <w:numId w:val="16"/>
        </w:numPr>
      </w:pPr>
      <w:r w:rsidRPr="00183EB7">
        <w:t>Number of women tested for STIs/HIV</w:t>
      </w:r>
    </w:p>
    <w:p w14:paraId="5A222CFE" w14:textId="77777777" w:rsidR="00ED780C" w:rsidRPr="00652E6D" w:rsidRDefault="00ED780C" w:rsidP="00FB2D0B">
      <w:pPr>
        <w:pStyle w:val="ListParagraph"/>
        <w:numPr>
          <w:ilvl w:val="0"/>
          <w:numId w:val="16"/>
        </w:numPr>
      </w:pPr>
      <w:r w:rsidRPr="00183EB7">
        <w:t>Number of women referred for STI</w:t>
      </w:r>
      <w:r>
        <w:t>s</w:t>
      </w:r>
      <w:r w:rsidRPr="00183EB7">
        <w:t>/HIV treatment</w:t>
      </w:r>
    </w:p>
    <w:p w14:paraId="6C24E8F5" w14:textId="77777777" w:rsidR="00ED780C" w:rsidRDefault="00ED780C" w:rsidP="00FB2D0B">
      <w:pPr>
        <w:pStyle w:val="ListParagraph"/>
        <w:numPr>
          <w:ilvl w:val="0"/>
          <w:numId w:val="16"/>
        </w:numPr>
      </w:pPr>
      <w:r w:rsidRPr="00183EB7">
        <w:t xml:space="preserve">Number of women treated for STIs/HIV </w:t>
      </w:r>
    </w:p>
    <w:p w14:paraId="405EDBCD" w14:textId="669A0362" w:rsidR="00D87DE9" w:rsidRPr="00D87DE9" w:rsidRDefault="00D87DE9" w:rsidP="00FB2D0B">
      <w:pPr>
        <w:pStyle w:val="ListParagraph"/>
        <w:numPr>
          <w:ilvl w:val="0"/>
          <w:numId w:val="16"/>
        </w:numPr>
        <w:rPr>
          <w:rFonts w:cs="Times New Roman"/>
          <w:color w:val="000000" w:themeColor="text1"/>
          <w:szCs w:val="22"/>
        </w:rPr>
      </w:pPr>
      <w:r w:rsidRPr="00D87DE9">
        <w:rPr>
          <w:rFonts w:eastAsia="Times New Roman" w:cs="Times New Roman"/>
          <w:color w:val="000000" w:themeColor="text1"/>
          <w:kern w:val="0"/>
          <w:szCs w:val="22"/>
          <w14:ligatures w14:val="none"/>
        </w:rPr>
        <w:t xml:space="preserve">*Other – please add your own metric </w:t>
      </w:r>
      <w:r w:rsidRPr="00D87DE9">
        <w:rPr>
          <w:rFonts w:cs="Times New Roman"/>
          <w:color w:val="000000" w:themeColor="text1"/>
          <w:szCs w:val="22"/>
        </w:rPr>
        <w:t>*only if it aligns with the scope and KPI of the Core Service.</w:t>
      </w:r>
    </w:p>
    <w:p w14:paraId="5F09F34B" w14:textId="77777777" w:rsidR="00ED780C" w:rsidRPr="00D87DE9" w:rsidRDefault="00ED780C" w:rsidP="005A5104">
      <w:pPr>
        <w:rPr>
          <w:rFonts w:eastAsia="Times New Roman" w:cs="Times New Roman"/>
          <w:b/>
          <w:bCs/>
          <w:color w:val="000000" w:themeColor="text1"/>
          <w:kern w:val="0"/>
          <w:szCs w:val="22"/>
          <w:u w:val="single"/>
          <w14:ligatures w14:val="none"/>
        </w:rPr>
      </w:pPr>
      <w:r w:rsidRPr="00D87DE9">
        <w:rPr>
          <w:rFonts w:eastAsia="Times New Roman" w:cs="Times New Roman"/>
          <w:b/>
          <w:bCs/>
          <w:color w:val="000000" w:themeColor="text1"/>
          <w:kern w:val="0"/>
          <w:szCs w:val="22"/>
          <w:u w:val="single"/>
          <w14:ligatures w14:val="none"/>
        </w:rPr>
        <w:t>Metric: Food and Nutrition</w:t>
      </w:r>
    </w:p>
    <w:p w14:paraId="1BC75A7E" w14:textId="77777777" w:rsidR="00ED780C" w:rsidRPr="00BD5123" w:rsidRDefault="00ED780C" w:rsidP="00FB2D0B">
      <w:pPr>
        <w:pStyle w:val="ListParagraph"/>
        <w:numPr>
          <w:ilvl w:val="0"/>
          <w:numId w:val="17"/>
        </w:numPr>
      </w:pPr>
      <w:r w:rsidRPr="00C13CC9">
        <w:t>Number of women referred to WIC</w:t>
      </w:r>
    </w:p>
    <w:p w14:paraId="49E749DF" w14:textId="77777777" w:rsidR="00ED780C" w:rsidRPr="00BD5123" w:rsidRDefault="00ED780C" w:rsidP="00FB2D0B">
      <w:pPr>
        <w:pStyle w:val="ListParagraph"/>
        <w:numPr>
          <w:ilvl w:val="0"/>
          <w:numId w:val="17"/>
        </w:numPr>
      </w:pPr>
      <w:r w:rsidRPr="00C13CC9">
        <w:t>Number of families referred or connected to local food pantries</w:t>
      </w:r>
    </w:p>
    <w:p w14:paraId="1866384D" w14:textId="77777777" w:rsidR="00ED780C" w:rsidRPr="00D87DE9" w:rsidRDefault="00ED780C" w:rsidP="00FB2D0B">
      <w:pPr>
        <w:pStyle w:val="ListParagraph"/>
        <w:numPr>
          <w:ilvl w:val="0"/>
          <w:numId w:val="17"/>
        </w:numPr>
        <w:rPr>
          <w:rFonts w:cs="Times New Roman"/>
          <w:color w:val="000000" w:themeColor="text1"/>
          <w:szCs w:val="22"/>
        </w:rPr>
      </w:pPr>
      <w:r w:rsidRPr="00D87DE9">
        <w:rPr>
          <w:rFonts w:eastAsia="Times New Roman" w:cs="Times New Roman"/>
          <w:color w:val="000000" w:themeColor="text1"/>
          <w:kern w:val="0"/>
          <w:szCs w:val="22"/>
          <w14:ligatures w14:val="none"/>
        </w:rPr>
        <w:t xml:space="preserve">*Other – please add your own metric </w:t>
      </w:r>
      <w:r w:rsidRPr="00D87DE9">
        <w:rPr>
          <w:rFonts w:cs="Times New Roman"/>
          <w:color w:val="000000" w:themeColor="text1"/>
          <w:szCs w:val="22"/>
        </w:rPr>
        <w:t>*only if it aligns with the scope and KPI of the Core Service.</w:t>
      </w:r>
    </w:p>
    <w:tbl>
      <w:tblPr>
        <w:tblStyle w:val="TableGrid"/>
        <w:tblW w:w="0" w:type="auto"/>
        <w:tblInd w:w="5" w:type="dxa"/>
        <w:tblLook w:val="04A0" w:firstRow="1" w:lastRow="0" w:firstColumn="1" w:lastColumn="0" w:noHBand="0" w:noVBand="1"/>
      </w:tblPr>
      <w:tblGrid>
        <w:gridCol w:w="936"/>
        <w:gridCol w:w="8008"/>
      </w:tblGrid>
      <w:tr w:rsidR="000632B5" w14:paraId="79B2BFC0" w14:textId="77777777" w:rsidTr="005A5104">
        <w:trPr>
          <w:trHeight w:val="1008"/>
        </w:trPr>
        <w:tc>
          <w:tcPr>
            <w:tcW w:w="936" w:type="dxa"/>
            <w:tcBorders>
              <w:top w:val="dashSmallGap" w:sz="8" w:space="0" w:color="auto"/>
              <w:left w:val="dashSmallGap" w:sz="8" w:space="0" w:color="auto"/>
              <w:bottom w:val="dashSmallGap" w:sz="8" w:space="0" w:color="auto"/>
              <w:right w:val="dashSmallGap" w:sz="8" w:space="0" w:color="auto"/>
            </w:tcBorders>
            <w:vAlign w:val="center"/>
          </w:tcPr>
          <w:p w14:paraId="1A2ADCC0" w14:textId="410DFE0C" w:rsidR="000632B5" w:rsidRDefault="00BE117C" w:rsidP="005A5104">
            <w:pPr>
              <w:jc w:val="center"/>
              <w:rPr>
                <w:rFonts w:eastAsia="Times New Roman" w:cs="Times New Roman"/>
                <w:color w:val="000000" w:themeColor="text1"/>
                <w:kern w:val="0"/>
                <w14:ligatures w14:val="none"/>
              </w:rPr>
            </w:pPr>
            <w:r>
              <w:br w:type="page"/>
            </w:r>
            <w:r w:rsidR="000632B5" w:rsidRPr="00B87401">
              <w:rPr>
                <w:rFonts w:eastAsia="Times New Roman" w:cs="Times New Roman"/>
                <w:kern w:val="0"/>
                <w14:ligatures w14:val="none"/>
              </w:rPr>
              <w:fldChar w:fldCharType="begin"/>
            </w:r>
            <w:r w:rsidR="000632B5" w:rsidRPr="00B87401">
              <w:rPr>
                <w:rFonts w:eastAsia="Times New Roman" w:cs="Times New Roman"/>
                <w:kern w:val="0"/>
                <w14:ligatures w14:val="none"/>
              </w:rPr>
              <w:instrText xml:space="preserve"> INCLUDEPICTURE "https://www.in.gov/healthfirstindiana/images/icons/core-services/trauma.png" \* MERGEFORMATINET </w:instrText>
            </w:r>
            <w:r w:rsidR="000632B5" w:rsidRPr="00B87401">
              <w:rPr>
                <w:rFonts w:eastAsia="Times New Roman" w:cs="Times New Roman"/>
                <w:kern w:val="0"/>
                <w14:ligatures w14:val="none"/>
              </w:rPr>
              <w:fldChar w:fldCharType="separate"/>
            </w:r>
            <w:r w:rsidR="000632B5" w:rsidRPr="00630BF2">
              <w:rPr>
                <w:rFonts w:ascii="Helvetica" w:eastAsia="Times New Roman" w:hAnsi="Helvetica" w:cs="Times New Roman"/>
                <w:kern w:val="0"/>
                <w14:ligatures w14:val="none"/>
              </w:rPr>
              <w:fldChar w:fldCharType="begin"/>
            </w:r>
            <w:r w:rsidR="000632B5" w:rsidRPr="00630BF2">
              <w:rPr>
                <w:rFonts w:ascii="Helvetica" w:eastAsia="Times New Roman" w:hAnsi="Helvetica" w:cs="Times New Roman"/>
                <w:kern w:val="0"/>
                <w14:ligatures w14:val="none"/>
              </w:rPr>
              <w:instrText xml:space="preserve"> INCLUDEPICTURE "https://www.in.gov/healthfirstindiana/images/icons/core-services/chronic.png" \* MERGEFORMATINET </w:instrText>
            </w:r>
            <w:r w:rsidR="000632B5" w:rsidRPr="00630BF2">
              <w:rPr>
                <w:rFonts w:ascii="Helvetica" w:eastAsia="Times New Roman" w:hAnsi="Helvetica" w:cs="Times New Roman"/>
                <w:kern w:val="0"/>
                <w14:ligatures w14:val="none"/>
              </w:rPr>
              <w:fldChar w:fldCharType="separate"/>
            </w:r>
            <w:r w:rsidR="000632B5" w:rsidRPr="00291517">
              <w:rPr>
                <w:rFonts w:ascii="Helvetica" w:eastAsia="Times New Roman" w:hAnsi="Helvetica" w:cs="Times New Roman"/>
                <w:b/>
                <w:bCs/>
                <w:color w:val="303E58"/>
                <w:kern w:val="0"/>
                <w14:ligatures w14:val="none"/>
              </w:rPr>
              <w:fldChar w:fldCharType="begin"/>
            </w:r>
            <w:r w:rsidR="000632B5" w:rsidRPr="00291517">
              <w:rPr>
                <w:rFonts w:ascii="Helvetica" w:eastAsia="Times New Roman" w:hAnsi="Helvetica" w:cs="Times New Roman"/>
                <w:b/>
                <w:bCs/>
                <w:color w:val="303E58"/>
                <w:kern w:val="0"/>
                <w14:ligatures w14:val="none"/>
              </w:rPr>
              <w:instrText xml:space="preserve"> INCLUDEPICTURE "https://www.in.gov/healthfirstindiana/images/icons/core-services/maternal-child.png" \* MERGEFORMATINET </w:instrText>
            </w:r>
            <w:r w:rsidR="000632B5" w:rsidRPr="00291517">
              <w:rPr>
                <w:rFonts w:ascii="Helvetica" w:eastAsia="Times New Roman" w:hAnsi="Helvetica" w:cs="Times New Roman"/>
                <w:b/>
                <w:bCs/>
                <w:color w:val="303E58"/>
                <w:kern w:val="0"/>
                <w14:ligatures w14:val="none"/>
              </w:rPr>
              <w:fldChar w:fldCharType="separate"/>
            </w:r>
            <w:r w:rsidR="000632B5" w:rsidRPr="00835D94">
              <w:rPr>
                <w:rFonts w:ascii="Helvetica" w:eastAsia="Times New Roman" w:hAnsi="Helvetica" w:cs="Times New Roman"/>
                <w:b/>
                <w:bCs/>
                <w:color w:val="303E58"/>
                <w:kern w:val="0"/>
                <w14:ligatures w14:val="none"/>
              </w:rPr>
              <w:fldChar w:fldCharType="begin"/>
            </w:r>
            <w:r w:rsidR="000632B5" w:rsidRPr="00835D94">
              <w:rPr>
                <w:rFonts w:ascii="Helvetica" w:eastAsia="Times New Roman" w:hAnsi="Helvetica" w:cs="Times New Roman"/>
                <w:b/>
                <w:bCs/>
                <w:color w:val="303E58"/>
                <w:kern w:val="0"/>
                <w14:ligatures w14:val="none"/>
              </w:rPr>
              <w:instrText xml:space="preserve"> INCLUDEPICTURE "https://www.in.gov/healthfirstindiana/images/icons/core-services/preparedness.png" \* MERGEFORMATINET </w:instrText>
            </w:r>
            <w:r w:rsidR="000632B5" w:rsidRPr="00835D94">
              <w:rPr>
                <w:rFonts w:ascii="Helvetica" w:eastAsia="Times New Roman" w:hAnsi="Helvetica" w:cs="Times New Roman"/>
                <w:b/>
                <w:bCs/>
                <w:color w:val="303E58"/>
                <w:kern w:val="0"/>
                <w14:ligatures w14:val="none"/>
              </w:rPr>
              <w:fldChar w:fldCharType="separate"/>
            </w:r>
            <w:r w:rsidR="000632B5" w:rsidRPr="00835D94">
              <w:rPr>
                <w:rFonts w:ascii="Helvetica" w:eastAsia="Times New Roman" w:hAnsi="Helvetica" w:cs="Times New Roman"/>
                <w:b/>
                <w:bCs/>
                <w:color w:val="303E58"/>
                <w:kern w:val="0"/>
                <w14:ligatures w14:val="none"/>
              </w:rPr>
              <w:fldChar w:fldCharType="begin"/>
            </w:r>
            <w:r w:rsidR="000632B5" w:rsidRPr="00835D94">
              <w:rPr>
                <w:rFonts w:ascii="Helvetica" w:eastAsia="Times New Roman" w:hAnsi="Helvetica" w:cs="Times New Roman"/>
                <w:b/>
                <w:bCs/>
                <w:color w:val="303E58"/>
                <w:kern w:val="0"/>
                <w14:ligatures w14:val="none"/>
              </w:rPr>
              <w:instrText xml:space="preserve"> INCLUDEPICTURE "https://www.in.gov/healthfirstindiana/images/icons/core-services/immunization.png" \* MERGEFORMATINET </w:instrText>
            </w:r>
            <w:r w:rsidR="000632B5" w:rsidRPr="00835D94">
              <w:rPr>
                <w:rFonts w:ascii="Helvetica" w:eastAsia="Times New Roman" w:hAnsi="Helvetica" w:cs="Times New Roman"/>
                <w:b/>
                <w:bCs/>
                <w:color w:val="303E58"/>
                <w:kern w:val="0"/>
                <w14:ligatures w14:val="none"/>
              </w:rPr>
              <w:fldChar w:fldCharType="separate"/>
            </w:r>
            <w:r w:rsidR="000632B5" w:rsidRPr="00835D94">
              <w:rPr>
                <w:rFonts w:ascii="Helvetica" w:eastAsia="Times New Roman" w:hAnsi="Helvetica" w:cs="Times New Roman"/>
                <w:b/>
                <w:bCs/>
                <w:color w:val="303E58"/>
                <w:kern w:val="0"/>
                <w14:ligatures w14:val="none"/>
              </w:rPr>
              <w:fldChar w:fldCharType="begin"/>
            </w:r>
            <w:r w:rsidR="000632B5" w:rsidRPr="00835D94">
              <w:rPr>
                <w:rFonts w:ascii="Helvetica" w:eastAsia="Times New Roman" w:hAnsi="Helvetica" w:cs="Times New Roman"/>
                <w:b/>
                <w:bCs/>
                <w:color w:val="303E58"/>
                <w:kern w:val="0"/>
                <w14:ligatures w14:val="none"/>
              </w:rPr>
              <w:instrText xml:space="preserve"> INCLUDEPICTURE "https://www.in.gov/healthfirstindiana/images/icons/core-services/nurse.png" \* MERGEFORMATINET </w:instrText>
            </w:r>
            <w:r w:rsidR="000632B5" w:rsidRPr="00835D94">
              <w:rPr>
                <w:rFonts w:ascii="Helvetica" w:eastAsia="Times New Roman" w:hAnsi="Helvetica" w:cs="Times New Roman"/>
                <w:b/>
                <w:bCs/>
                <w:color w:val="303E58"/>
                <w:kern w:val="0"/>
                <w14:ligatures w14:val="none"/>
              </w:rPr>
              <w:fldChar w:fldCharType="separate"/>
            </w:r>
            <w:r w:rsidR="000632B5" w:rsidRPr="00835D94">
              <w:rPr>
                <w:rFonts w:ascii="Helvetica" w:eastAsia="Times New Roman" w:hAnsi="Helvetica" w:cs="Times New Roman"/>
                <w:b/>
                <w:bCs/>
                <w:noProof/>
                <w:color w:val="303E58"/>
                <w:kern w:val="0"/>
                <w14:ligatures w14:val="none"/>
              </w:rPr>
              <w:drawing>
                <wp:inline distT="0" distB="0" distL="0" distR="0" wp14:anchorId="7837CA16" wp14:editId="2EBF7682">
                  <wp:extent cx="457200" cy="457200"/>
                  <wp:effectExtent l="0" t="0" r="0" b="0"/>
                  <wp:docPr id="1510972871" name="Picture 7" descr="Access to and Linkage to Clinical Ca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Access to and Linkage to Clinical Ca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0632B5" w:rsidRPr="00835D94">
              <w:rPr>
                <w:rFonts w:ascii="Helvetica" w:eastAsia="Times New Roman" w:hAnsi="Helvetica" w:cs="Times New Roman"/>
                <w:b/>
                <w:bCs/>
                <w:color w:val="303E58"/>
                <w:kern w:val="0"/>
                <w14:ligatures w14:val="none"/>
              </w:rPr>
              <w:fldChar w:fldCharType="end"/>
            </w:r>
            <w:r w:rsidR="000632B5" w:rsidRPr="00835D94">
              <w:rPr>
                <w:rFonts w:ascii="Helvetica" w:eastAsia="Times New Roman" w:hAnsi="Helvetica" w:cs="Times New Roman"/>
                <w:b/>
                <w:bCs/>
                <w:color w:val="303E58"/>
                <w:kern w:val="0"/>
                <w14:ligatures w14:val="none"/>
              </w:rPr>
              <w:fldChar w:fldCharType="end"/>
            </w:r>
            <w:r w:rsidR="000632B5" w:rsidRPr="00835D94">
              <w:rPr>
                <w:rFonts w:ascii="Helvetica" w:eastAsia="Times New Roman" w:hAnsi="Helvetica" w:cs="Times New Roman"/>
                <w:b/>
                <w:bCs/>
                <w:color w:val="303E58"/>
                <w:kern w:val="0"/>
                <w14:ligatures w14:val="none"/>
              </w:rPr>
              <w:fldChar w:fldCharType="end"/>
            </w:r>
            <w:r w:rsidR="000632B5" w:rsidRPr="00291517">
              <w:rPr>
                <w:rFonts w:ascii="Helvetica" w:eastAsia="Times New Roman" w:hAnsi="Helvetica" w:cs="Times New Roman"/>
                <w:b/>
                <w:bCs/>
                <w:color w:val="303E58"/>
                <w:kern w:val="0"/>
                <w14:ligatures w14:val="none"/>
              </w:rPr>
              <w:fldChar w:fldCharType="end"/>
            </w:r>
            <w:r w:rsidR="000632B5" w:rsidRPr="00630BF2">
              <w:rPr>
                <w:rFonts w:ascii="Helvetica" w:eastAsia="Times New Roman" w:hAnsi="Helvetica" w:cs="Times New Roman"/>
                <w:kern w:val="0"/>
                <w14:ligatures w14:val="none"/>
              </w:rPr>
              <w:fldChar w:fldCharType="end"/>
            </w:r>
            <w:r w:rsidR="000632B5" w:rsidRPr="00B87401">
              <w:rPr>
                <w:rFonts w:eastAsia="Times New Roman" w:cs="Times New Roman"/>
                <w:kern w:val="0"/>
                <w14:ligatures w14:val="none"/>
              </w:rPr>
              <w:fldChar w:fldCharType="end"/>
            </w:r>
          </w:p>
        </w:tc>
        <w:tc>
          <w:tcPr>
            <w:tcW w:w="8008" w:type="dxa"/>
            <w:tcBorders>
              <w:top w:val="nil"/>
              <w:left w:val="dashSmallGap" w:sz="8" w:space="0" w:color="auto"/>
              <w:bottom w:val="dashSmallGap" w:sz="8" w:space="0" w:color="auto"/>
              <w:right w:val="nil"/>
            </w:tcBorders>
            <w:vAlign w:val="center"/>
          </w:tcPr>
          <w:p w14:paraId="79638358" w14:textId="04F3B838" w:rsidR="000632B5" w:rsidRPr="005C4CAE" w:rsidRDefault="000632B5" w:rsidP="0031287A">
            <w:pPr>
              <w:pStyle w:val="Title"/>
            </w:pPr>
            <w:bookmarkStart w:id="6" w:name="_Toc231992175"/>
            <w:r w:rsidRPr="000632B5">
              <w:t>Access to and Linkage to Clinical Care</w:t>
            </w:r>
            <w:bookmarkEnd w:id="6"/>
          </w:p>
        </w:tc>
      </w:tr>
    </w:tbl>
    <w:p w14:paraId="473F7597" w14:textId="77777777" w:rsidR="00EB3E33" w:rsidRPr="000632B5" w:rsidRDefault="00EB3E33" w:rsidP="00EB3E33">
      <w:pPr>
        <w:pStyle w:val="NormalWeb"/>
        <w:rPr>
          <w:color w:val="0A0A0A"/>
        </w:rPr>
      </w:pPr>
      <w:r w:rsidRPr="000632B5">
        <w:rPr>
          <w:color w:val="0A0A0A"/>
        </w:rPr>
        <w:t>Some communities, such as those in rural areas, often face higher rates of chronic disease and limited access to health care.  Access to public health services in all counties will enhance the health and well-being of all Hoosiers, reduce disease, and improve health outcomes.</w:t>
      </w:r>
    </w:p>
    <w:p w14:paraId="2EB6E6AF" w14:textId="77777777" w:rsidR="00636FE7" w:rsidRDefault="00636FE7" w:rsidP="00636FE7">
      <w:pPr>
        <w:pStyle w:val="NormalWeb"/>
        <w:spacing w:before="0" w:beforeAutospacing="0" w:after="0" w:afterAutospacing="0"/>
        <w:rPr>
          <w:color w:val="000000" w:themeColor="text1"/>
        </w:rPr>
      </w:pPr>
      <w:r w:rsidRPr="008D6006">
        <w:rPr>
          <w:b/>
          <w:bCs/>
          <w:color w:val="000000" w:themeColor="text1"/>
          <w:u w:val="single"/>
        </w:rPr>
        <w:t>KPI</w:t>
      </w:r>
    </w:p>
    <w:p w14:paraId="688EF566" w14:textId="60ADFEDC" w:rsidR="00EB3E33" w:rsidRPr="000632B5" w:rsidRDefault="00EB3E33" w:rsidP="000632B5">
      <w:pPr>
        <w:pStyle w:val="NormalWeb"/>
        <w:spacing w:before="0" w:beforeAutospacing="0" w:after="0" w:afterAutospacing="0"/>
        <w:rPr>
          <w:color w:val="0A0A0A"/>
        </w:rPr>
      </w:pPr>
      <w:r w:rsidRPr="000632B5">
        <w:rPr>
          <w:color w:val="0A0A0A"/>
        </w:rPr>
        <w:t>Number of local health departments providing accessible, equitable clinical services, such as those related to communicable diseases, to meet the needs of the community</w:t>
      </w:r>
      <w:r w:rsidR="000632B5">
        <w:rPr>
          <w:color w:val="0A0A0A"/>
        </w:rPr>
        <w:t>.</w:t>
      </w:r>
    </w:p>
    <w:p w14:paraId="107781E6" w14:textId="77777777" w:rsidR="00636FE7" w:rsidRDefault="00636FE7" w:rsidP="00636FE7">
      <w:pPr>
        <w:pStyle w:val="NormalWeb"/>
        <w:spacing w:before="0" w:beforeAutospacing="0" w:after="0" w:afterAutospacing="0"/>
        <w:rPr>
          <w:b/>
          <w:bCs/>
          <w:color w:val="000000" w:themeColor="text1"/>
          <w:u w:val="single"/>
        </w:rPr>
      </w:pPr>
    </w:p>
    <w:p w14:paraId="39BC8158" w14:textId="0FBAE889" w:rsidR="00636FE7" w:rsidRDefault="00636FE7" w:rsidP="00636FE7">
      <w:pPr>
        <w:pStyle w:val="NormalWeb"/>
        <w:spacing w:before="0" w:beforeAutospacing="0" w:after="0" w:afterAutospacing="0"/>
        <w:rPr>
          <w:color w:val="000000" w:themeColor="text1"/>
        </w:rPr>
      </w:pPr>
      <w:r w:rsidRPr="008D6006">
        <w:rPr>
          <w:b/>
          <w:bCs/>
          <w:color w:val="000000" w:themeColor="text1"/>
          <w:u w:val="single"/>
        </w:rPr>
        <w:t>KPI</w:t>
      </w:r>
    </w:p>
    <w:p w14:paraId="4B004AFB" w14:textId="1F447313" w:rsidR="000632B5" w:rsidRDefault="00EB3E33" w:rsidP="000632B5">
      <w:pPr>
        <w:pStyle w:val="NormalWeb"/>
        <w:spacing w:before="0" w:beforeAutospacing="0" w:after="0" w:afterAutospacing="0"/>
        <w:rPr>
          <w:color w:val="0A0A0A"/>
        </w:rPr>
      </w:pPr>
      <w:r w:rsidRPr="000632B5">
        <w:rPr>
          <w:color w:val="0A0A0A"/>
        </w:rPr>
        <w:t>Number of local health departments engaging with the local and state health delivery system to address gaps and barriers to health services and connect the population to needed health and social services that support the whole person, including preventive and mental health services</w:t>
      </w:r>
      <w:r w:rsidR="000632B5">
        <w:rPr>
          <w:color w:val="0A0A0A"/>
        </w:rPr>
        <w:t>.</w:t>
      </w:r>
    </w:p>
    <w:p w14:paraId="251F7485" w14:textId="77777777" w:rsidR="000632B5" w:rsidRPr="000632B5" w:rsidRDefault="000632B5" w:rsidP="000632B5">
      <w:pPr>
        <w:pStyle w:val="NormalWeb"/>
        <w:spacing w:before="0" w:beforeAutospacing="0" w:after="0" w:afterAutospacing="0"/>
        <w:rPr>
          <w:color w:val="0A0A0A"/>
        </w:rPr>
      </w:pPr>
    </w:p>
    <w:p w14:paraId="4C46E50B" w14:textId="05B581E2" w:rsidR="00EB3E33" w:rsidRPr="000632B5" w:rsidRDefault="000632B5" w:rsidP="000632B5">
      <w:pPr>
        <w:spacing w:after="160" w:line="252" w:lineRule="auto"/>
        <w:rPr>
          <w:rFonts w:cs="Times New Roman"/>
        </w:rPr>
      </w:pPr>
      <w:r>
        <w:rPr>
          <w:rFonts w:cs="Times New Roman"/>
        </w:rPr>
        <w:t>LCHD is seeking to</w:t>
      </w:r>
      <w:r w:rsidR="00EB3E33" w:rsidRPr="000632B5">
        <w:rPr>
          <w:rFonts w:cs="Times New Roman"/>
        </w:rPr>
        <w:t xml:space="preserve"> engage with local and state health partners to address gaps and barriers to health services in our community and connect the population to needed health and social services that support the whole person, including preventive and mental health services</w:t>
      </w:r>
      <w:r>
        <w:rPr>
          <w:rFonts w:cs="Times New Roman"/>
        </w:rPr>
        <w:t>.</w:t>
      </w:r>
    </w:p>
    <w:p w14:paraId="56CDBE05" w14:textId="439A6466" w:rsidR="00EB3E33" w:rsidRPr="000632B5" w:rsidRDefault="000632B5" w:rsidP="000632B5">
      <w:pPr>
        <w:spacing w:after="160" w:line="252" w:lineRule="auto"/>
        <w:rPr>
          <w:rFonts w:cs="Times New Roman"/>
        </w:rPr>
      </w:pPr>
      <w:r>
        <w:rPr>
          <w:rFonts w:cs="Times New Roman"/>
        </w:rPr>
        <w:t>LCHD is seeking to</w:t>
      </w:r>
      <w:r w:rsidRPr="000632B5">
        <w:rPr>
          <w:rFonts w:cs="Times New Roman"/>
        </w:rPr>
        <w:t xml:space="preserve"> </w:t>
      </w:r>
      <w:r w:rsidR="00EB3E33" w:rsidRPr="000632B5">
        <w:rPr>
          <w:rFonts w:cs="Times New Roman"/>
        </w:rPr>
        <w:t>provide accessible, equitable clinical services, such as those related to communicable disease, to meet the needs of the community</w:t>
      </w:r>
      <w:r>
        <w:rPr>
          <w:rFonts w:cs="Times New Roman"/>
        </w:rPr>
        <w:t>.</w:t>
      </w:r>
    </w:p>
    <w:p w14:paraId="2DFFBCA7" w14:textId="77777777" w:rsidR="00EB3E33" w:rsidRDefault="00EB3E33" w:rsidP="00EB3E33">
      <w:pPr>
        <w:rPr>
          <w:rFonts w:cs="Times New Roman"/>
          <w:b/>
          <w:bCs/>
          <w:u w:val="single"/>
        </w:rPr>
      </w:pPr>
    </w:p>
    <w:p w14:paraId="7A7C12EB" w14:textId="77777777" w:rsidR="000632B5" w:rsidRPr="00D87DE9" w:rsidRDefault="000632B5" w:rsidP="000632B5">
      <w:pPr>
        <w:pStyle w:val="NormalWeb"/>
        <w:spacing w:before="0" w:beforeAutospacing="0" w:after="60" w:afterAutospacing="0"/>
        <w:rPr>
          <w:b/>
          <w:bCs/>
          <w:color w:val="000000" w:themeColor="text1"/>
          <w:u w:val="single"/>
        </w:rPr>
      </w:pPr>
      <w:r w:rsidRPr="008D6006">
        <w:rPr>
          <w:b/>
          <w:bCs/>
          <w:color w:val="000000" w:themeColor="text1"/>
          <w:u w:val="single"/>
        </w:rPr>
        <w:t>DELIVERABLES AND REPORTING</w:t>
      </w:r>
      <w:r>
        <w:rPr>
          <w:b/>
          <w:bCs/>
          <w:color w:val="000000" w:themeColor="text1"/>
          <w:u w:val="single"/>
        </w:rPr>
        <w:t>: SAMPLE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1799"/>
        <w:gridCol w:w="1356"/>
        <w:gridCol w:w="4331"/>
        <w:gridCol w:w="1699"/>
      </w:tblGrid>
      <w:tr w:rsidR="000632B5" w:rsidRPr="008D6006" w14:paraId="4CA83524" w14:textId="77777777" w:rsidTr="005A5104">
        <w:trPr>
          <w:trHeight w:val="288"/>
        </w:trPr>
        <w:tc>
          <w:tcPr>
            <w:tcW w:w="620" w:type="dxa"/>
            <w:shd w:val="clear" w:color="auto" w:fill="ACB9CA" w:themeFill="text2" w:themeFillTint="66"/>
          </w:tcPr>
          <w:p w14:paraId="04EEBB95" w14:textId="77777777" w:rsidR="000632B5" w:rsidRPr="008D6006" w:rsidRDefault="000632B5"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Item</w:t>
            </w:r>
          </w:p>
        </w:tc>
        <w:tc>
          <w:tcPr>
            <w:tcW w:w="3155" w:type="dxa"/>
            <w:gridSpan w:val="2"/>
            <w:shd w:val="clear" w:color="auto" w:fill="ACB9CA" w:themeFill="text2" w:themeFillTint="66"/>
            <w:hideMark/>
          </w:tcPr>
          <w:p w14:paraId="559F007F" w14:textId="77777777" w:rsidR="000632B5" w:rsidRPr="009F56D3" w:rsidRDefault="000632B5"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Name</w:t>
            </w:r>
          </w:p>
        </w:tc>
        <w:tc>
          <w:tcPr>
            <w:tcW w:w="6030" w:type="dxa"/>
            <w:gridSpan w:val="2"/>
            <w:shd w:val="clear" w:color="auto" w:fill="ACB9CA" w:themeFill="text2" w:themeFillTint="66"/>
            <w:hideMark/>
          </w:tcPr>
          <w:p w14:paraId="4FE2D8E9" w14:textId="77777777" w:rsidR="000632B5" w:rsidRPr="009F56D3" w:rsidRDefault="000632B5"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Scope</w:t>
            </w:r>
          </w:p>
        </w:tc>
      </w:tr>
      <w:tr w:rsidR="000632B5" w:rsidRPr="008D6006" w14:paraId="49F401A4" w14:textId="77777777" w:rsidTr="005A5104">
        <w:trPr>
          <w:trHeight w:val="576"/>
        </w:trPr>
        <w:tc>
          <w:tcPr>
            <w:tcW w:w="620" w:type="dxa"/>
          </w:tcPr>
          <w:p w14:paraId="6C0B7F64" w14:textId="0E08E353" w:rsidR="000632B5" w:rsidRPr="008D6006" w:rsidRDefault="000632B5" w:rsidP="005A5104">
            <w:pPr>
              <w:rPr>
                <w:rFonts w:eastAsia="Times New Roman" w:cs="Times New Roman"/>
                <w:color w:val="000000" w:themeColor="text1"/>
                <w:kern w:val="0"/>
                <w:szCs w:val="22"/>
                <w14:ligatures w14:val="none"/>
              </w:rPr>
            </w:pPr>
            <w:r>
              <w:rPr>
                <w:rFonts w:eastAsia="Times New Roman" w:cs="Times New Roman"/>
                <w:color w:val="000000" w:themeColor="text1"/>
                <w:kern w:val="0"/>
                <w:szCs w:val="22"/>
                <w14:ligatures w14:val="none"/>
              </w:rPr>
              <w:t>J</w:t>
            </w:r>
            <w:r w:rsidRPr="008D6006">
              <w:rPr>
                <w:rFonts w:eastAsia="Times New Roman" w:cs="Times New Roman"/>
                <w:color w:val="000000" w:themeColor="text1"/>
                <w:kern w:val="0"/>
                <w:szCs w:val="22"/>
                <w14:ligatures w14:val="none"/>
              </w:rPr>
              <w:t>.</w:t>
            </w:r>
          </w:p>
        </w:tc>
        <w:tc>
          <w:tcPr>
            <w:tcW w:w="3155" w:type="dxa"/>
            <w:gridSpan w:val="2"/>
            <w:shd w:val="clear" w:color="auto" w:fill="auto"/>
            <w:hideMark/>
          </w:tcPr>
          <w:p w14:paraId="10230CF4" w14:textId="2B6A32C8" w:rsidR="000632B5" w:rsidRPr="009F56D3" w:rsidRDefault="000632B5" w:rsidP="005A5104">
            <w:pPr>
              <w:rPr>
                <w:rFonts w:eastAsia="Times New Roman" w:cs="Times New Roman"/>
                <w:color w:val="000000" w:themeColor="text1"/>
                <w:kern w:val="0"/>
                <w:szCs w:val="22"/>
                <w14:ligatures w14:val="none"/>
              </w:rPr>
            </w:pPr>
            <w:r w:rsidRPr="000632B5">
              <w:rPr>
                <w:rFonts w:eastAsia="Times New Roman" w:cs="Times New Roman"/>
                <w:color w:val="000000" w:themeColor="text1"/>
                <w:kern w:val="0"/>
                <w:szCs w:val="22"/>
                <w14:ligatures w14:val="none"/>
              </w:rPr>
              <w:t>Access to and Linkage to Clinical Care</w:t>
            </w:r>
          </w:p>
        </w:tc>
        <w:tc>
          <w:tcPr>
            <w:tcW w:w="6030" w:type="dxa"/>
            <w:gridSpan w:val="2"/>
            <w:shd w:val="clear" w:color="auto" w:fill="auto"/>
            <w:hideMark/>
          </w:tcPr>
          <w:p w14:paraId="2BB4963A" w14:textId="61232AB9" w:rsidR="000632B5" w:rsidRPr="009F56D3" w:rsidRDefault="000632B5" w:rsidP="005A5104">
            <w:pPr>
              <w:rPr>
                <w:rFonts w:eastAsia="Times New Roman" w:cs="Times New Roman"/>
                <w:color w:val="000000" w:themeColor="text1"/>
                <w:kern w:val="0"/>
                <w:szCs w:val="22"/>
                <w14:ligatures w14:val="none"/>
              </w:rPr>
            </w:pPr>
            <w:r w:rsidRPr="000632B5">
              <w:rPr>
                <w:rFonts w:eastAsia="Times New Roman" w:cs="Times New Roman"/>
                <w:color w:val="000000" w:themeColor="text1"/>
                <w:kern w:val="0"/>
                <w:szCs w:val="22"/>
                <w14:ligatures w14:val="none"/>
              </w:rPr>
              <w:t>Facilitating access to essential healthcare services for all members of the community.</w:t>
            </w:r>
          </w:p>
        </w:tc>
      </w:tr>
      <w:tr w:rsidR="000632B5" w:rsidRPr="008D6006" w14:paraId="16D3B935" w14:textId="77777777" w:rsidTr="005A5104">
        <w:trPr>
          <w:trHeight w:val="224"/>
        </w:trPr>
        <w:tc>
          <w:tcPr>
            <w:tcW w:w="2419" w:type="dxa"/>
            <w:gridSpan w:val="2"/>
            <w:tcBorders>
              <w:bottom w:val="single" w:sz="4" w:space="0" w:color="auto"/>
            </w:tcBorders>
            <w:shd w:val="clear" w:color="auto" w:fill="D5DCE4" w:themeFill="text2" w:themeFillTint="33"/>
          </w:tcPr>
          <w:p w14:paraId="30EFD0DD" w14:textId="77777777" w:rsidR="000632B5" w:rsidRPr="008D6006" w:rsidRDefault="000632B5"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Deliverable</w:t>
            </w:r>
          </w:p>
        </w:tc>
        <w:tc>
          <w:tcPr>
            <w:tcW w:w="5687" w:type="dxa"/>
            <w:gridSpan w:val="2"/>
            <w:tcBorders>
              <w:bottom w:val="single" w:sz="4" w:space="0" w:color="auto"/>
            </w:tcBorders>
            <w:shd w:val="clear" w:color="auto" w:fill="D5DCE4" w:themeFill="text2" w:themeFillTint="33"/>
          </w:tcPr>
          <w:p w14:paraId="7B2C716B" w14:textId="4C060B1E" w:rsidR="000632B5" w:rsidRPr="008D6006" w:rsidRDefault="000632B5"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Metric</w:t>
            </w:r>
            <w:r>
              <w:rPr>
                <w:rFonts w:eastAsia="Times New Roman" w:cs="Times New Roman"/>
                <w:color w:val="000000" w:themeColor="text1"/>
                <w:kern w:val="0"/>
                <w:szCs w:val="22"/>
                <w14:ligatures w14:val="none"/>
              </w:rPr>
              <w:t xml:space="preserve">: </w:t>
            </w:r>
            <w:r w:rsidRPr="000632B5">
              <w:rPr>
                <w:rFonts w:eastAsia="Times New Roman" w:cs="Times New Roman"/>
                <w:color w:val="000000" w:themeColor="text1"/>
                <w:kern w:val="0"/>
                <w:szCs w:val="22"/>
                <w14:ligatures w14:val="none"/>
              </w:rPr>
              <w:t>Screening and Referrals</w:t>
            </w:r>
          </w:p>
        </w:tc>
        <w:tc>
          <w:tcPr>
            <w:tcW w:w="1699" w:type="dxa"/>
            <w:tcBorders>
              <w:bottom w:val="single" w:sz="4" w:space="0" w:color="auto"/>
            </w:tcBorders>
            <w:shd w:val="clear" w:color="auto" w:fill="D5DCE4" w:themeFill="text2" w:themeFillTint="33"/>
          </w:tcPr>
          <w:p w14:paraId="73080C7B" w14:textId="77777777" w:rsidR="000632B5" w:rsidRPr="008D6006" w:rsidRDefault="000632B5"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Value</w:t>
            </w:r>
          </w:p>
        </w:tc>
      </w:tr>
      <w:tr w:rsidR="000632B5" w:rsidRPr="008D6006" w14:paraId="76C40C24" w14:textId="77777777" w:rsidTr="005A5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2419" w:type="dxa"/>
            <w:gridSpan w:val="2"/>
            <w:tcBorders>
              <w:top w:val="single" w:sz="4" w:space="0" w:color="auto"/>
              <w:left w:val="single" w:sz="4" w:space="0" w:color="auto"/>
              <w:bottom w:val="single" w:sz="4" w:space="0" w:color="auto"/>
              <w:right w:val="single" w:sz="4" w:space="0" w:color="auto"/>
            </w:tcBorders>
            <w:shd w:val="clear" w:color="auto" w:fill="auto"/>
            <w:noWrap/>
          </w:tcPr>
          <w:p w14:paraId="5374D6BB" w14:textId="77777777" w:rsidR="000632B5" w:rsidRPr="008D6006" w:rsidRDefault="000632B5"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[Deliverable]</w:t>
            </w:r>
          </w:p>
        </w:tc>
        <w:tc>
          <w:tcPr>
            <w:tcW w:w="5687" w:type="dxa"/>
            <w:gridSpan w:val="2"/>
            <w:tcBorders>
              <w:top w:val="single" w:sz="4" w:space="0" w:color="auto"/>
              <w:left w:val="single" w:sz="4" w:space="0" w:color="auto"/>
              <w:bottom w:val="single" w:sz="4" w:space="0" w:color="auto"/>
              <w:right w:val="single" w:sz="4" w:space="0" w:color="auto"/>
            </w:tcBorders>
            <w:shd w:val="clear" w:color="auto" w:fill="auto"/>
          </w:tcPr>
          <w:p w14:paraId="445EB1C7" w14:textId="78B06D5B" w:rsidR="000632B5" w:rsidRPr="009F56D3" w:rsidRDefault="000632B5" w:rsidP="005A5104">
            <w:pPr>
              <w:rPr>
                <w:rFonts w:eastAsia="Times New Roman" w:cs="Times New Roman"/>
                <w:color w:val="000000" w:themeColor="text1"/>
                <w:kern w:val="0"/>
                <w:szCs w:val="22"/>
                <w14:ligatures w14:val="none"/>
              </w:rPr>
            </w:pPr>
            <w:r w:rsidRPr="000632B5">
              <w:t>Number of people screened for high blood pressure through local health department or partners</w:t>
            </w:r>
          </w:p>
        </w:tc>
        <w:tc>
          <w:tcPr>
            <w:tcW w:w="1699" w:type="dxa"/>
            <w:tcBorders>
              <w:top w:val="single" w:sz="4" w:space="0" w:color="auto"/>
              <w:left w:val="nil"/>
              <w:bottom w:val="single" w:sz="4" w:space="0" w:color="auto"/>
              <w:right w:val="single" w:sz="4" w:space="0" w:color="auto"/>
            </w:tcBorders>
            <w:shd w:val="clear" w:color="auto" w:fill="auto"/>
            <w:hideMark/>
          </w:tcPr>
          <w:p w14:paraId="7FD70411" w14:textId="77777777" w:rsidR="000632B5" w:rsidRPr="009F56D3" w:rsidRDefault="000632B5"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[Number of people]</w:t>
            </w:r>
            <w:r w:rsidRPr="009F56D3">
              <w:rPr>
                <w:rFonts w:eastAsia="Times New Roman" w:cs="Times New Roman"/>
                <w:color w:val="000000" w:themeColor="text1"/>
                <w:kern w:val="0"/>
                <w:szCs w:val="22"/>
                <w14:ligatures w14:val="none"/>
              </w:rPr>
              <w:t xml:space="preserve">  </w:t>
            </w:r>
          </w:p>
        </w:tc>
      </w:tr>
    </w:tbl>
    <w:p w14:paraId="4E82B539" w14:textId="77777777" w:rsidR="000632B5" w:rsidRDefault="000632B5" w:rsidP="00EB3E33">
      <w:pPr>
        <w:rPr>
          <w:rFonts w:cs="Times New Roman"/>
          <w:b/>
          <w:bCs/>
          <w:u w:val="single"/>
        </w:rPr>
      </w:pPr>
    </w:p>
    <w:p w14:paraId="4FD7A852" w14:textId="77777777" w:rsidR="000632B5" w:rsidRPr="000632B5" w:rsidRDefault="000632B5" w:rsidP="00EB3E33">
      <w:pPr>
        <w:rPr>
          <w:rFonts w:cs="Times New Roman"/>
          <w:b/>
          <w:bCs/>
          <w:u w:val="single"/>
        </w:rPr>
      </w:pPr>
    </w:p>
    <w:p w14:paraId="46F52FA7" w14:textId="17F2B997" w:rsidR="00EB3E33" w:rsidRPr="000632B5" w:rsidRDefault="000632B5" w:rsidP="00EB3E33">
      <w:pPr>
        <w:rPr>
          <w:rFonts w:eastAsia="Times New Roman" w:cs="Times New Roman"/>
          <w:b/>
          <w:bCs/>
        </w:rPr>
      </w:pPr>
      <w:r w:rsidRPr="000632B5">
        <w:rPr>
          <w:rFonts w:eastAsia="Times New Roman" w:cs="Times New Roman"/>
          <w:b/>
          <w:bCs/>
          <w:u w:val="single"/>
        </w:rPr>
        <w:t xml:space="preserve">ACCESS AND LINKAGE TO CLINICAL CARE </w:t>
      </w:r>
      <w:r w:rsidRPr="000632B5">
        <w:rPr>
          <w:rFonts w:cs="Times New Roman"/>
          <w:b/>
          <w:bCs/>
          <w:u w:val="single"/>
        </w:rPr>
        <w:t>METRICS</w:t>
      </w:r>
    </w:p>
    <w:p w14:paraId="64BBD85A" w14:textId="77777777" w:rsidR="00EB3E33" w:rsidRPr="000632B5" w:rsidRDefault="00EB3E33" w:rsidP="00EB3E33">
      <w:pPr>
        <w:rPr>
          <w:rFonts w:cs="Times New Roman"/>
          <w:b/>
          <w:bCs/>
          <w:u w:val="single"/>
        </w:rPr>
      </w:pPr>
    </w:p>
    <w:p w14:paraId="1567D2A9" w14:textId="6A5E914D" w:rsidR="00EB3E33" w:rsidRPr="000632B5" w:rsidRDefault="000632B5" w:rsidP="00EB3E33">
      <w:pPr>
        <w:rPr>
          <w:rFonts w:cs="Times New Roman"/>
          <w:b/>
          <w:bCs/>
        </w:rPr>
      </w:pPr>
      <w:r>
        <w:rPr>
          <w:rFonts w:cs="Times New Roman"/>
          <w:b/>
          <w:bCs/>
        </w:rPr>
        <w:t xml:space="preserve">Metric: </w:t>
      </w:r>
      <w:r w:rsidR="00EB3E33" w:rsidRPr="000632B5">
        <w:rPr>
          <w:rFonts w:cs="Times New Roman"/>
          <w:b/>
          <w:bCs/>
        </w:rPr>
        <w:t>Screening and Referrals</w:t>
      </w:r>
    </w:p>
    <w:p w14:paraId="4B094854" w14:textId="48F9154F" w:rsidR="00EB3E33" w:rsidRPr="000632B5" w:rsidRDefault="00EB3E33" w:rsidP="00FB2D0B">
      <w:pPr>
        <w:pStyle w:val="ListParagraph"/>
        <w:numPr>
          <w:ilvl w:val="0"/>
          <w:numId w:val="27"/>
        </w:numPr>
        <w:spacing w:after="160" w:line="259" w:lineRule="auto"/>
        <w:rPr>
          <w:rFonts w:cs="Times New Roman"/>
        </w:rPr>
      </w:pPr>
      <w:r w:rsidRPr="000632B5">
        <w:rPr>
          <w:rFonts w:cs="Times New Roman"/>
        </w:rPr>
        <w:t>Number of people screened for high blood pressure through local health department or partners</w:t>
      </w:r>
    </w:p>
    <w:p w14:paraId="3E289B6D" w14:textId="16B3457A" w:rsidR="00EB3E33" w:rsidRPr="000632B5" w:rsidRDefault="00EB3E33" w:rsidP="00FB2D0B">
      <w:pPr>
        <w:pStyle w:val="ListParagraph"/>
        <w:numPr>
          <w:ilvl w:val="0"/>
          <w:numId w:val="27"/>
        </w:numPr>
        <w:spacing w:after="160" w:line="259" w:lineRule="auto"/>
        <w:rPr>
          <w:rFonts w:cs="Times New Roman"/>
        </w:rPr>
      </w:pPr>
      <w:r w:rsidRPr="000632B5">
        <w:rPr>
          <w:rFonts w:cs="Times New Roman"/>
        </w:rPr>
        <w:t>Number of people identified with undiagnosed high blood pressure</w:t>
      </w:r>
      <w:r w:rsidRPr="000632B5">
        <w:rPr>
          <w:rFonts w:cs="Times New Roman"/>
          <w:color w:val="FF0000"/>
        </w:rPr>
        <w:t xml:space="preserve"> </w:t>
      </w:r>
      <w:r w:rsidRPr="000632B5">
        <w:rPr>
          <w:rFonts w:cs="Times New Roman"/>
        </w:rPr>
        <w:t>through local health department or partners</w:t>
      </w:r>
    </w:p>
    <w:p w14:paraId="36DF876E" w14:textId="767D21A0" w:rsidR="00EB3E33" w:rsidRPr="000632B5" w:rsidRDefault="00EB3E33" w:rsidP="00FB2D0B">
      <w:pPr>
        <w:pStyle w:val="ListParagraph"/>
        <w:numPr>
          <w:ilvl w:val="0"/>
          <w:numId w:val="27"/>
        </w:numPr>
        <w:spacing w:after="160" w:line="259" w:lineRule="auto"/>
        <w:rPr>
          <w:rFonts w:cs="Times New Roman"/>
        </w:rPr>
      </w:pPr>
      <w:r w:rsidRPr="000632B5">
        <w:rPr>
          <w:rFonts w:cs="Times New Roman"/>
        </w:rPr>
        <w:t>Number of people screened with a hemoglobin A1c through local health department or partners</w:t>
      </w:r>
    </w:p>
    <w:p w14:paraId="6666D2A6" w14:textId="77777777" w:rsidR="000632B5" w:rsidRPr="000632B5" w:rsidRDefault="00EB3E33" w:rsidP="00FB2D0B">
      <w:pPr>
        <w:pStyle w:val="ListParagraph"/>
        <w:numPr>
          <w:ilvl w:val="0"/>
          <w:numId w:val="27"/>
        </w:numPr>
        <w:spacing w:after="160" w:line="259" w:lineRule="auto"/>
        <w:rPr>
          <w:rFonts w:cs="Times New Roman"/>
        </w:rPr>
      </w:pPr>
      <w:r w:rsidRPr="000632B5">
        <w:rPr>
          <w:rFonts w:cs="Times New Roman"/>
        </w:rPr>
        <w:t>Number of people identified with elevated hemoglobin A1c</w:t>
      </w:r>
    </w:p>
    <w:p w14:paraId="223925B1" w14:textId="4EAD38BF" w:rsidR="00EB3E33" w:rsidRPr="000632B5" w:rsidRDefault="00EB3E33" w:rsidP="00FB2D0B">
      <w:pPr>
        <w:pStyle w:val="ListParagraph"/>
        <w:numPr>
          <w:ilvl w:val="0"/>
          <w:numId w:val="27"/>
        </w:numPr>
        <w:spacing w:after="160" w:line="259" w:lineRule="auto"/>
        <w:rPr>
          <w:rFonts w:cs="Times New Roman"/>
        </w:rPr>
      </w:pPr>
      <w:r w:rsidRPr="000632B5">
        <w:rPr>
          <w:rFonts w:cs="Times New Roman"/>
        </w:rPr>
        <w:t>Number of people screened for diabetes risk factors through local health department or partners</w:t>
      </w:r>
    </w:p>
    <w:p w14:paraId="0567CC20" w14:textId="77777777" w:rsidR="00EB3E33" w:rsidRPr="000632B5" w:rsidRDefault="00EB3E33" w:rsidP="00FB2D0B">
      <w:pPr>
        <w:pStyle w:val="ListParagraph"/>
        <w:numPr>
          <w:ilvl w:val="0"/>
          <w:numId w:val="27"/>
        </w:numPr>
        <w:spacing w:after="160" w:line="259" w:lineRule="auto"/>
        <w:rPr>
          <w:rFonts w:cs="Times New Roman"/>
        </w:rPr>
      </w:pPr>
      <w:r w:rsidRPr="000632B5">
        <w:rPr>
          <w:rFonts w:cs="Times New Roman"/>
        </w:rPr>
        <w:t>Number of people referred to or enrolled in a diabetes prevention program</w:t>
      </w:r>
    </w:p>
    <w:p w14:paraId="7A0E8C69" w14:textId="11AC0D4A" w:rsidR="00EB3E33" w:rsidRPr="000632B5" w:rsidRDefault="00EB3E33" w:rsidP="00FB2D0B">
      <w:pPr>
        <w:pStyle w:val="ListParagraph"/>
        <w:numPr>
          <w:ilvl w:val="0"/>
          <w:numId w:val="27"/>
        </w:numPr>
        <w:spacing w:after="160" w:line="259" w:lineRule="auto"/>
        <w:rPr>
          <w:rFonts w:cs="Times New Roman"/>
        </w:rPr>
      </w:pPr>
      <w:r w:rsidRPr="000632B5">
        <w:rPr>
          <w:rFonts w:cs="Times New Roman"/>
        </w:rPr>
        <w:t>Number of people referred to or enrolled in a diabetes self-management education support program</w:t>
      </w:r>
    </w:p>
    <w:p w14:paraId="1B2D9F78" w14:textId="77777777" w:rsidR="00EB3E33" w:rsidRPr="000632B5" w:rsidRDefault="00EB3E33" w:rsidP="00FB2D0B">
      <w:pPr>
        <w:pStyle w:val="ListParagraph"/>
        <w:numPr>
          <w:ilvl w:val="0"/>
          <w:numId w:val="27"/>
        </w:numPr>
        <w:spacing w:after="160" w:line="259" w:lineRule="auto"/>
        <w:rPr>
          <w:rFonts w:cs="Times New Roman"/>
        </w:rPr>
      </w:pPr>
      <w:r w:rsidRPr="000632B5">
        <w:rPr>
          <w:rFonts w:cs="Times New Roman"/>
        </w:rPr>
        <w:t>Number of people screened for high cholesterol through local health department or partners</w:t>
      </w:r>
    </w:p>
    <w:p w14:paraId="404B73B8" w14:textId="77777777" w:rsidR="00EB3E33" w:rsidRPr="000632B5" w:rsidRDefault="00EB3E33" w:rsidP="00FB2D0B">
      <w:pPr>
        <w:pStyle w:val="ListParagraph"/>
        <w:numPr>
          <w:ilvl w:val="0"/>
          <w:numId w:val="27"/>
        </w:numPr>
        <w:spacing w:after="160" w:line="259" w:lineRule="auto"/>
        <w:rPr>
          <w:rFonts w:cs="Times New Roman"/>
        </w:rPr>
      </w:pPr>
      <w:r w:rsidRPr="000632B5">
        <w:rPr>
          <w:rFonts w:cs="Times New Roman"/>
        </w:rPr>
        <w:t xml:space="preserve">Number of people identified with high cholesterol </w:t>
      </w:r>
    </w:p>
    <w:p w14:paraId="5DE108B5" w14:textId="20C644A7" w:rsidR="000632B5" w:rsidRPr="000632B5" w:rsidRDefault="000632B5" w:rsidP="000632B5">
      <w:pPr>
        <w:spacing w:after="160" w:line="259" w:lineRule="auto"/>
        <w:rPr>
          <w:rFonts w:cs="Times New Roman"/>
          <w:b/>
          <w:bCs/>
          <w:u w:val="single"/>
        </w:rPr>
      </w:pPr>
      <w:r w:rsidRPr="000632B5">
        <w:rPr>
          <w:rFonts w:cs="Times New Roman"/>
          <w:b/>
          <w:bCs/>
          <w:u w:val="single"/>
        </w:rPr>
        <w:t>ACCESS AND LINKAGE TO CLINICAL CARE METRICS</w:t>
      </w:r>
      <w:r>
        <w:rPr>
          <w:rFonts w:cs="Times New Roman"/>
          <w:b/>
          <w:bCs/>
          <w:u w:val="single"/>
        </w:rPr>
        <w:t xml:space="preserve"> - CONTINUED</w:t>
      </w:r>
    </w:p>
    <w:p w14:paraId="67646829" w14:textId="6A41B263" w:rsidR="000632B5" w:rsidRPr="000632B5" w:rsidRDefault="000632B5" w:rsidP="000632B5">
      <w:pPr>
        <w:spacing w:line="259" w:lineRule="auto"/>
        <w:rPr>
          <w:rFonts w:cs="Times New Roman"/>
          <w:b/>
          <w:bCs/>
          <w:u w:val="single"/>
        </w:rPr>
      </w:pPr>
      <w:r w:rsidRPr="000632B5">
        <w:rPr>
          <w:rFonts w:cs="Times New Roman"/>
          <w:b/>
          <w:bCs/>
          <w:u w:val="single"/>
        </w:rPr>
        <w:t>Metric: Screening and Referrals</w:t>
      </w:r>
      <w:r>
        <w:rPr>
          <w:rFonts w:cs="Times New Roman"/>
          <w:b/>
          <w:bCs/>
          <w:u w:val="single"/>
        </w:rPr>
        <w:t xml:space="preserve"> - continued</w:t>
      </w:r>
    </w:p>
    <w:p w14:paraId="29A32B5E" w14:textId="7B4D8140" w:rsidR="00EB3E33" w:rsidRPr="000632B5" w:rsidRDefault="00EB3E33" w:rsidP="00FB2D0B">
      <w:pPr>
        <w:pStyle w:val="ListParagraph"/>
        <w:numPr>
          <w:ilvl w:val="0"/>
          <w:numId w:val="27"/>
        </w:numPr>
        <w:spacing w:after="160" w:line="259" w:lineRule="auto"/>
        <w:rPr>
          <w:rFonts w:cs="Times New Roman"/>
        </w:rPr>
      </w:pPr>
      <w:r w:rsidRPr="000632B5">
        <w:rPr>
          <w:rFonts w:cs="Times New Roman"/>
        </w:rPr>
        <w:t xml:space="preserve">Number of people screened for cancer through local health department activity (breast, colon cancer, etc.) </w:t>
      </w:r>
    </w:p>
    <w:p w14:paraId="73C38099" w14:textId="77777777" w:rsidR="00EB3E33" w:rsidRPr="000632B5" w:rsidRDefault="00EB3E33" w:rsidP="00FB2D0B">
      <w:pPr>
        <w:pStyle w:val="ListParagraph"/>
        <w:numPr>
          <w:ilvl w:val="0"/>
          <w:numId w:val="27"/>
        </w:numPr>
        <w:spacing w:after="160" w:line="259" w:lineRule="auto"/>
        <w:rPr>
          <w:rFonts w:cs="Times New Roman"/>
        </w:rPr>
      </w:pPr>
      <w:r w:rsidRPr="000632B5">
        <w:rPr>
          <w:rFonts w:cs="Times New Roman"/>
        </w:rPr>
        <w:t>Number of people screened for BMI</w:t>
      </w:r>
    </w:p>
    <w:p w14:paraId="2E296A6A" w14:textId="77777777" w:rsidR="00EB3E33" w:rsidRPr="000632B5" w:rsidRDefault="00EB3E33" w:rsidP="00FB2D0B">
      <w:pPr>
        <w:pStyle w:val="ListParagraph"/>
        <w:numPr>
          <w:ilvl w:val="0"/>
          <w:numId w:val="27"/>
        </w:numPr>
        <w:spacing w:after="160" w:line="259" w:lineRule="auto"/>
        <w:rPr>
          <w:rFonts w:cs="Times New Roman"/>
        </w:rPr>
      </w:pPr>
      <w:r w:rsidRPr="000632B5">
        <w:rPr>
          <w:rFonts w:cs="Times New Roman"/>
        </w:rPr>
        <w:t>Number of people referred to a weight treatment or obesity prevention program</w:t>
      </w:r>
    </w:p>
    <w:p w14:paraId="05E42F84" w14:textId="77777777" w:rsidR="00EB3E33" w:rsidRPr="000632B5" w:rsidRDefault="00EB3E33" w:rsidP="00FB2D0B">
      <w:pPr>
        <w:pStyle w:val="ListParagraph"/>
        <w:numPr>
          <w:ilvl w:val="0"/>
          <w:numId w:val="27"/>
        </w:numPr>
        <w:spacing w:after="160" w:line="259" w:lineRule="auto"/>
        <w:rPr>
          <w:rFonts w:cs="Times New Roman"/>
        </w:rPr>
      </w:pPr>
      <w:r w:rsidRPr="000632B5">
        <w:rPr>
          <w:rFonts w:cs="Times New Roman"/>
        </w:rPr>
        <w:t>Number of people identified as having a BMI over 30</w:t>
      </w:r>
    </w:p>
    <w:p w14:paraId="3B2393FE" w14:textId="77777777" w:rsidR="000632B5" w:rsidRPr="000632B5" w:rsidRDefault="00EB3E33" w:rsidP="00FB2D0B">
      <w:pPr>
        <w:pStyle w:val="ListParagraph"/>
        <w:numPr>
          <w:ilvl w:val="0"/>
          <w:numId w:val="27"/>
        </w:numPr>
        <w:spacing w:after="160" w:line="259" w:lineRule="auto"/>
        <w:rPr>
          <w:rFonts w:cs="Times New Roman"/>
        </w:rPr>
      </w:pPr>
      <w:r w:rsidRPr="000632B5">
        <w:rPr>
          <w:rFonts w:cs="Times New Roman"/>
        </w:rPr>
        <w:t>Number of individuals with asthma who receive an in-home trigger assessment</w:t>
      </w:r>
    </w:p>
    <w:p w14:paraId="6F024F66" w14:textId="6617D3C2" w:rsidR="00EB3E33" w:rsidRPr="000632B5" w:rsidRDefault="00EB3E33" w:rsidP="00FB2D0B">
      <w:pPr>
        <w:pStyle w:val="ListParagraph"/>
        <w:numPr>
          <w:ilvl w:val="0"/>
          <w:numId w:val="27"/>
        </w:numPr>
        <w:spacing w:after="160" w:line="259" w:lineRule="auto"/>
        <w:rPr>
          <w:rFonts w:cs="Times New Roman"/>
        </w:rPr>
      </w:pPr>
      <w:r w:rsidRPr="000632B5">
        <w:rPr>
          <w:rFonts w:cs="Times New Roman"/>
        </w:rPr>
        <w:t>Number of people referred for chronic disease preventative care</w:t>
      </w:r>
    </w:p>
    <w:p w14:paraId="46ACF331" w14:textId="77777777" w:rsidR="00EB3E33" w:rsidRPr="000632B5" w:rsidRDefault="00EB3E33" w:rsidP="00FB2D0B">
      <w:pPr>
        <w:pStyle w:val="ListParagraph"/>
        <w:numPr>
          <w:ilvl w:val="0"/>
          <w:numId w:val="27"/>
        </w:numPr>
        <w:spacing w:after="160" w:line="259" w:lineRule="auto"/>
        <w:rPr>
          <w:rFonts w:cs="Times New Roman"/>
        </w:rPr>
      </w:pPr>
      <w:r w:rsidRPr="000632B5">
        <w:rPr>
          <w:rFonts w:cs="Times New Roman"/>
        </w:rPr>
        <w:t>Number of people referred for cancer screening</w:t>
      </w:r>
    </w:p>
    <w:p w14:paraId="73FA714B" w14:textId="77777777" w:rsidR="00EB3E33" w:rsidRPr="000632B5" w:rsidRDefault="00EB3E33" w:rsidP="00FB2D0B">
      <w:pPr>
        <w:pStyle w:val="ListParagraph"/>
        <w:numPr>
          <w:ilvl w:val="0"/>
          <w:numId w:val="27"/>
        </w:numPr>
        <w:spacing w:after="160" w:line="259" w:lineRule="auto"/>
        <w:rPr>
          <w:rFonts w:cs="Times New Roman"/>
        </w:rPr>
      </w:pPr>
      <w:r w:rsidRPr="000632B5">
        <w:rPr>
          <w:rFonts w:cs="Times New Roman"/>
        </w:rPr>
        <w:t>Number of people provided for cancer screening</w:t>
      </w:r>
    </w:p>
    <w:p w14:paraId="69D949EC" w14:textId="77777777" w:rsidR="00EB3E33" w:rsidRPr="000632B5" w:rsidRDefault="00EB3E33" w:rsidP="00FB2D0B">
      <w:pPr>
        <w:pStyle w:val="ListParagraph"/>
        <w:numPr>
          <w:ilvl w:val="0"/>
          <w:numId w:val="27"/>
        </w:numPr>
        <w:spacing w:after="160" w:line="259" w:lineRule="auto"/>
        <w:rPr>
          <w:rFonts w:cs="Times New Roman"/>
        </w:rPr>
      </w:pPr>
      <w:r w:rsidRPr="000632B5">
        <w:rPr>
          <w:rFonts w:cs="Times New Roman"/>
        </w:rPr>
        <w:t>Number of people screening positive for food insecurity</w:t>
      </w:r>
    </w:p>
    <w:p w14:paraId="4FF5D05B" w14:textId="77777777" w:rsidR="00EB3E33" w:rsidRPr="000632B5" w:rsidRDefault="00EB3E33" w:rsidP="00FB2D0B">
      <w:pPr>
        <w:pStyle w:val="ListParagraph"/>
        <w:numPr>
          <w:ilvl w:val="0"/>
          <w:numId w:val="27"/>
        </w:numPr>
        <w:spacing w:after="160" w:line="259" w:lineRule="auto"/>
        <w:rPr>
          <w:rFonts w:cs="Times New Roman"/>
        </w:rPr>
      </w:pPr>
      <w:r w:rsidRPr="000632B5">
        <w:rPr>
          <w:rFonts w:cs="Times New Roman"/>
        </w:rPr>
        <w:t>Number of people referred to a food assistance program</w:t>
      </w:r>
    </w:p>
    <w:p w14:paraId="244702EF" w14:textId="77777777" w:rsidR="00EB3E33" w:rsidRPr="000632B5" w:rsidRDefault="00EB3E33" w:rsidP="00FB2D0B">
      <w:pPr>
        <w:pStyle w:val="ListParagraph"/>
        <w:numPr>
          <w:ilvl w:val="0"/>
          <w:numId w:val="27"/>
        </w:numPr>
        <w:spacing w:after="160" w:line="259" w:lineRule="auto"/>
        <w:rPr>
          <w:rFonts w:cs="Times New Roman"/>
        </w:rPr>
      </w:pPr>
      <w:r w:rsidRPr="000632B5">
        <w:rPr>
          <w:rFonts w:cs="Times New Roman"/>
        </w:rPr>
        <w:t>Number of people referred to the IDOH Breast and Cervical Cancer Program</w:t>
      </w:r>
    </w:p>
    <w:p w14:paraId="5D02D96C" w14:textId="477BF780" w:rsidR="000632B5" w:rsidRPr="000632B5" w:rsidRDefault="000632B5" w:rsidP="00FB2D0B">
      <w:pPr>
        <w:pStyle w:val="ListParagraph"/>
        <w:numPr>
          <w:ilvl w:val="0"/>
          <w:numId w:val="25"/>
        </w:numPr>
        <w:rPr>
          <w:rFonts w:cs="Times New Roman"/>
          <w:color w:val="000000" w:themeColor="text1"/>
          <w:szCs w:val="22"/>
        </w:rPr>
      </w:pPr>
      <w:r w:rsidRPr="00D87DE9">
        <w:rPr>
          <w:rFonts w:eastAsia="Times New Roman" w:cs="Times New Roman"/>
          <w:color w:val="000000" w:themeColor="text1"/>
          <w:kern w:val="0"/>
          <w:szCs w:val="22"/>
          <w14:ligatures w14:val="none"/>
        </w:rPr>
        <w:t xml:space="preserve">*Other – please add your own metric </w:t>
      </w:r>
      <w:r w:rsidRPr="00D87DE9">
        <w:rPr>
          <w:rFonts w:cs="Times New Roman"/>
          <w:color w:val="000000" w:themeColor="text1"/>
          <w:szCs w:val="22"/>
        </w:rPr>
        <w:t>*only if it aligns with the scope and KPI of the Core Service.</w:t>
      </w:r>
    </w:p>
    <w:p w14:paraId="5348566D" w14:textId="44DC7411" w:rsidR="00EB3E33" w:rsidRPr="000632B5" w:rsidRDefault="000632B5" w:rsidP="00EB3E33">
      <w:pPr>
        <w:rPr>
          <w:rFonts w:cs="Times New Roman"/>
          <w:b/>
          <w:bCs/>
        </w:rPr>
      </w:pPr>
      <w:r>
        <w:rPr>
          <w:rFonts w:cs="Times New Roman"/>
          <w:b/>
          <w:bCs/>
        </w:rPr>
        <w:t xml:space="preserve">Metric: </w:t>
      </w:r>
      <w:r w:rsidR="00EB3E33" w:rsidRPr="000632B5">
        <w:rPr>
          <w:rFonts w:cs="Times New Roman"/>
          <w:b/>
          <w:bCs/>
        </w:rPr>
        <w:t>Programming</w:t>
      </w:r>
    </w:p>
    <w:p w14:paraId="19287801" w14:textId="77777777" w:rsidR="00EB3E33" w:rsidRPr="000632B5" w:rsidRDefault="00EB3E33" w:rsidP="00FB2D0B">
      <w:pPr>
        <w:pStyle w:val="ListParagraph"/>
        <w:numPr>
          <w:ilvl w:val="0"/>
          <w:numId w:val="26"/>
        </w:numPr>
        <w:spacing w:after="160" w:line="259" w:lineRule="auto"/>
        <w:rPr>
          <w:rFonts w:cs="Times New Roman"/>
        </w:rPr>
      </w:pPr>
      <w:r w:rsidRPr="000632B5">
        <w:rPr>
          <w:rFonts w:cs="Times New Roman"/>
        </w:rPr>
        <w:t>Number of adults participating in nutrition and physical activity education programming</w:t>
      </w:r>
    </w:p>
    <w:p w14:paraId="40908120" w14:textId="77777777" w:rsidR="00EB3E33" w:rsidRPr="000632B5" w:rsidRDefault="00EB3E33" w:rsidP="00FB2D0B">
      <w:pPr>
        <w:pStyle w:val="ListParagraph"/>
        <w:numPr>
          <w:ilvl w:val="0"/>
          <w:numId w:val="26"/>
        </w:numPr>
        <w:spacing w:after="160" w:line="259" w:lineRule="auto"/>
        <w:rPr>
          <w:rFonts w:cs="Times New Roman"/>
        </w:rPr>
      </w:pPr>
      <w:r w:rsidRPr="000632B5">
        <w:rPr>
          <w:rFonts w:cs="Times New Roman"/>
        </w:rPr>
        <w:t>Number of seniors participating in nutrition and physical activity education programming</w:t>
      </w:r>
    </w:p>
    <w:p w14:paraId="02B67C66" w14:textId="77777777" w:rsidR="00EB3E33" w:rsidRPr="000632B5" w:rsidRDefault="00EB3E33" w:rsidP="00FB2D0B">
      <w:pPr>
        <w:pStyle w:val="ListParagraph"/>
        <w:numPr>
          <w:ilvl w:val="0"/>
          <w:numId w:val="26"/>
        </w:numPr>
        <w:spacing w:after="160" w:line="259" w:lineRule="auto"/>
        <w:rPr>
          <w:rFonts w:cs="Times New Roman"/>
        </w:rPr>
      </w:pPr>
      <w:r w:rsidRPr="000632B5">
        <w:rPr>
          <w:rFonts w:cs="Times New Roman"/>
        </w:rPr>
        <w:t>Number of cancer risk reduction and prevention programs provided by the LHD</w:t>
      </w:r>
    </w:p>
    <w:p w14:paraId="2DCF0B61" w14:textId="77777777" w:rsidR="00EB3E33" w:rsidRDefault="00EB3E33" w:rsidP="00FB2D0B">
      <w:pPr>
        <w:pStyle w:val="ListParagraph"/>
        <w:numPr>
          <w:ilvl w:val="0"/>
          <w:numId w:val="26"/>
        </w:numPr>
        <w:spacing w:after="160" w:line="259" w:lineRule="auto"/>
        <w:rPr>
          <w:rFonts w:cs="Times New Roman"/>
        </w:rPr>
      </w:pPr>
      <w:r w:rsidRPr="000632B5">
        <w:rPr>
          <w:rFonts w:cs="Times New Roman"/>
        </w:rPr>
        <w:t>Number of cancer survivorship related services provided (smoking cessation resources, cancer support groups, respite opportunities for caregivers)</w:t>
      </w:r>
    </w:p>
    <w:p w14:paraId="51C6F080" w14:textId="77777777" w:rsidR="000632B5" w:rsidRPr="00D87DE9" w:rsidRDefault="000632B5" w:rsidP="00FB2D0B">
      <w:pPr>
        <w:pStyle w:val="ListParagraph"/>
        <w:numPr>
          <w:ilvl w:val="0"/>
          <w:numId w:val="26"/>
        </w:numPr>
        <w:rPr>
          <w:rFonts w:cs="Times New Roman"/>
          <w:color w:val="000000" w:themeColor="text1"/>
          <w:szCs w:val="22"/>
        </w:rPr>
      </w:pPr>
      <w:r w:rsidRPr="00D87DE9">
        <w:rPr>
          <w:rFonts w:eastAsia="Times New Roman" w:cs="Times New Roman"/>
          <w:color w:val="000000" w:themeColor="text1"/>
          <w:kern w:val="0"/>
          <w:szCs w:val="22"/>
          <w14:ligatures w14:val="none"/>
        </w:rPr>
        <w:t xml:space="preserve">*Other – please add your own metric </w:t>
      </w:r>
      <w:r w:rsidRPr="00D87DE9">
        <w:rPr>
          <w:rFonts w:cs="Times New Roman"/>
          <w:color w:val="000000" w:themeColor="text1"/>
          <w:szCs w:val="22"/>
        </w:rPr>
        <w:t>*only if it aligns with the scope and KPI of the Core Service.</w:t>
      </w:r>
    </w:p>
    <w:p w14:paraId="2219F230" w14:textId="77777777" w:rsidR="00EB3E33" w:rsidRPr="000632B5" w:rsidRDefault="00EB3E33" w:rsidP="00EB3E33">
      <w:pPr>
        <w:shd w:val="clear" w:color="auto" w:fill="FEFEFE"/>
        <w:rPr>
          <w:rFonts w:eastAsia="Times New Roman" w:cs="Times New Roman"/>
          <w:b/>
          <w:bCs/>
          <w:color w:val="303E58"/>
          <w:kern w:val="0"/>
          <w14:ligatures w14:val="none"/>
        </w:rPr>
      </w:pPr>
    </w:p>
    <w:p w14:paraId="586CD79B" w14:textId="77777777" w:rsidR="00EB3E33" w:rsidRPr="000632B5" w:rsidRDefault="00EB3E33" w:rsidP="00EB3E33">
      <w:pPr>
        <w:shd w:val="clear" w:color="auto" w:fill="FEFEFE"/>
        <w:rPr>
          <w:rFonts w:eastAsia="Times New Roman" w:cs="Times New Roman"/>
          <w:b/>
          <w:bCs/>
          <w:color w:val="303E58"/>
          <w:kern w:val="0"/>
          <w14:ligatures w14:val="none"/>
        </w:rPr>
      </w:pPr>
    </w:p>
    <w:tbl>
      <w:tblPr>
        <w:tblStyle w:val="TableGrid"/>
        <w:tblW w:w="0" w:type="auto"/>
        <w:tblInd w:w="5" w:type="dxa"/>
        <w:tblLook w:val="04A0" w:firstRow="1" w:lastRow="0" w:firstColumn="1" w:lastColumn="0" w:noHBand="0" w:noVBand="1"/>
      </w:tblPr>
      <w:tblGrid>
        <w:gridCol w:w="936"/>
        <w:gridCol w:w="8008"/>
      </w:tblGrid>
      <w:tr w:rsidR="000632B5" w14:paraId="5F9D2B7D" w14:textId="77777777" w:rsidTr="005A5104">
        <w:trPr>
          <w:trHeight w:val="1008"/>
        </w:trPr>
        <w:tc>
          <w:tcPr>
            <w:tcW w:w="936" w:type="dxa"/>
            <w:tcBorders>
              <w:top w:val="dashSmallGap" w:sz="8" w:space="0" w:color="auto"/>
              <w:left w:val="dashSmallGap" w:sz="8" w:space="0" w:color="auto"/>
              <w:bottom w:val="dashSmallGap" w:sz="8" w:space="0" w:color="auto"/>
              <w:right w:val="dashSmallGap" w:sz="8" w:space="0" w:color="auto"/>
            </w:tcBorders>
            <w:vAlign w:val="center"/>
          </w:tcPr>
          <w:p w14:paraId="4ED1B5A8" w14:textId="3D75D91A" w:rsidR="000632B5" w:rsidRDefault="000632B5" w:rsidP="005A5104">
            <w:pPr>
              <w:jc w:val="center"/>
              <w:rPr>
                <w:rFonts w:eastAsia="Times New Roman" w:cs="Times New Roman"/>
                <w:color w:val="000000" w:themeColor="text1"/>
                <w:kern w:val="0"/>
                <w14:ligatures w14:val="none"/>
              </w:rPr>
            </w:pPr>
            <w:r w:rsidRPr="00B87401">
              <w:rPr>
                <w:rFonts w:eastAsia="Times New Roman" w:cs="Times New Roman"/>
                <w:kern w:val="0"/>
                <w14:ligatures w14:val="none"/>
              </w:rPr>
              <w:fldChar w:fldCharType="begin"/>
            </w:r>
            <w:r w:rsidRPr="00B87401">
              <w:rPr>
                <w:rFonts w:eastAsia="Times New Roman" w:cs="Times New Roman"/>
                <w:kern w:val="0"/>
                <w14:ligatures w14:val="none"/>
              </w:rPr>
              <w:instrText xml:space="preserve"> INCLUDEPICTURE "https://www.in.gov/healthfirstindiana/images/icons/core-services/trauma.png" \* MERGEFORMATINET </w:instrText>
            </w:r>
            <w:r w:rsidRPr="00B87401">
              <w:rPr>
                <w:rFonts w:eastAsia="Times New Roman" w:cs="Times New Roman"/>
                <w:kern w:val="0"/>
                <w14:ligatures w14:val="none"/>
              </w:rPr>
              <w:fldChar w:fldCharType="separate"/>
            </w:r>
            <w:r w:rsidRPr="00630BF2">
              <w:rPr>
                <w:rFonts w:ascii="Helvetica" w:eastAsia="Times New Roman" w:hAnsi="Helvetica" w:cs="Times New Roman"/>
                <w:kern w:val="0"/>
                <w14:ligatures w14:val="none"/>
              </w:rPr>
              <w:fldChar w:fldCharType="begin"/>
            </w:r>
            <w:r w:rsidRPr="00630BF2">
              <w:rPr>
                <w:rFonts w:ascii="Helvetica" w:eastAsia="Times New Roman" w:hAnsi="Helvetica" w:cs="Times New Roman"/>
                <w:kern w:val="0"/>
                <w14:ligatures w14:val="none"/>
              </w:rPr>
              <w:instrText xml:space="preserve"> INCLUDEPICTURE "https://www.in.gov/healthfirstindiana/images/icons/core-services/chronic.png" \* MERGEFORMATINET </w:instrText>
            </w:r>
            <w:r w:rsidRPr="00630BF2">
              <w:rPr>
                <w:rFonts w:ascii="Helvetica" w:eastAsia="Times New Roman" w:hAnsi="Helvetica" w:cs="Times New Roman"/>
                <w:kern w:val="0"/>
                <w14:ligatures w14:val="none"/>
              </w:rPr>
              <w:fldChar w:fldCharType="separate"/>
            </w:r>
            <w:r w:rsidRPr="00291517">
              <w:rPr>
                <w:rFonts w:ascii="Helvetica" w:eastAsia="Times New Roman" w:hAnsi="Helvetica" w:cs="Times New Roman"/>
                <w:b/>
                <w:bCs/>
                <w:color w:val="303E58"/>
                <w:kern w:val="0"/>
                <w14:ligatures w14:val="none"/>
              </w:rPr>
              <w:fldChar w:fldCharType="begin"/>
            </w:r>
            <w:r w:rsidRPr="00291517">
              <w:rPr>
                <w:rFonts w:ascii="Helvetica" w:eastAsia="Times New Roman" w:hAnsi="Helvetica" w:cs="Times New Roman"/>
                <w:b/>
                <w:bCs/>
                <w:color w:val="303E58"/>
                <w:kern w:val="0"/>
                <w14:ligatures w14:val="none"/>
              </w:rPr>
              <w:instrText xml:space="preserve"> INCLUDEPICTURE "https://www.in.gov/healthfirstindiana/images/icons/core-services/maternal-child.png" \* MERGEFORMATINET </w:instrText>
            </w:r>
            <w:r w:rsidRPr="00291517">
              <w:rPr>
                <w:rFonts w:ascii="Helvetica" w:eastAsia="Times New Roman" w:hAnsi="Helvetica" w:cs="Times New Roman"/>
                <w:b/>
                <w:bCs/>
                <w:color w:val="303E58"/>
                <w:kern w:val="0"/>
                <w14:ligatures w14:val="none"/>
              </w:rPr>
              <w:fldChar w:fldCharType="separate"/>
            </w:r>
            <w:r w:rsidRPr="00835D94">
              <w:rPr>
                <w:rFonts w:ascii="Helvetica" w:eastAsia="Times New Roman" w:hAnsi="Helvetica" w:cs="Times New Roman"/>
                <w:b/>
                <w:bCs/>
                <w:color w:val="303E58"/>
                <w:kern w:val="0"/>
                <w14:ligatures w14:val="none"/>
              </w:rPr>
              <w:fldChar w:fldCharType="begin"/>
            </w:r>
            <w:r w:rsidRPr="00835D94">
              <w:rPr>
                <w:rFonts w:ascii="Helvetica" w:eastAsia="Times New Roman" w:hAnsi="Helvetica" w:cs="Times New Roman"/>
                <w:b/>
                <w:bCs/>
                <w:color w:val="303E58"/>
                <w:kern w:val="0"/>
                <w14:ligatures w14:val="none"/>
              </w:rPr>
              <w:instrText xml:space="preserve"> INCLUDEPICTURE "https://www.in.gov/healthfirstindiana/images/icons/core-services/preparedness.png" \* MERGEFORMATINET </w:instrText>
            </w:r>
            <w:r w:rsidRPr="00835D94">
              <w:rPr>
                <w:rFonts w:ascii="Helvetica" w:eastAsia="Times New Roman" w:hAnsi="Helvetica" w:cs="Times New Roman"/>
                <w:b/>
                <w:bCs/>
                <w:color w:val="303E58"/>
                <w:kern w:val="0"/>
                <w14:ligatures w14:val="none"/>
              </w:rPr>
              <w:fldChar w:fldCharType="separate"/>
            </w:r>
            <w:r w:rsidRPr="00835D94">
              <w:rPr>
                <w:rFonts w:ascii="Helvetica" w:eastAsia="Times New Roman" w:hAnsi="Helvetica" w:cs="Times New Roman"/>
                <w:b/>
                <w:bCs/>
                <w:color w:val="303E58"/>
                <w:kern w:val="0"/>
                <w14:ligatures w14:val="none"/>
              </w:rPr>
              <w:fldChar w:fldCharType="begin"/>
            </w:r>
            <w:r w:rsidRPr="00835D94">
              <w:rPr>
                <w:rFonts w:ascii="Helvetica" w:eastAsia="Times New Roman" w:hAnsi="Helvetica" w:cs="Times New Roman"/>
                <w:b/>
                <w:bCs/>
                <w:color w:val="303E58"/>
                <w:kern w:val="0"/>
                <w14:ligatures w14:val="none"/>
              </w:rPr>
              <w:instrText xml:space="preserve"> INCLUDEPICTURE "https://www.in.gov/healthfirstindiana/images/icons/core-services/immunization.png" \* MERGEFORMATINET </w:instrText>
            </w:r>
            <w:r w:rsidRPr="00835D94">
              <w:rPr>
                <w:rFonts w:ascii="Helvetica" w:eastAsia="Times New Roman" w:hAnsi="Helvetica" w:cs="Times New Roman"/>
                <w:b/>
                <w:bCs/>
                <w:color w:val="303E58"/>
                <w:kern w:val="0"/>
                <w14:ligatures w14:val="none"/>
              </w:rPr>
              <w:fldChar w:fldCharType="separate"/>
            </w:r>
            <w:r w:rsidRPr="00835D94">
              <w:rPr>
                <w:rFonts w:ascii="Helvetica" w:eastAsia="Times New Roman" w:hAnsi="Helvetica" w:cs="Times New Roman"/>
                <w:b/>
                <w:bCs/>
                <w:color w:val="303E58"/>
                <w:kern w:val="0"/>
                <w14:ligatures w14:val="none"/>
              </w:rPr>
              <w:fldChar w:fldCharType="begin"/>
            </w:r>
            <w:r w:rsidRPr="00835D94">
              <w:rPr>
                <w:rFonts w:ascii="Helvetica" w:eastAsia="Times New Roman" w:hAnsi="Helvetica" w:cs="Times New Roman"/>
                <w:b/>
                <w:bCs/>
                <w:color w:val="303E58"/>
                <w:kern w:val="0"/>
                <w14:ligatures w14:val="none"/>
              </w:rPr>
              <w:instrText xml:space="preserve"> INCLUDEPICTURE "https://www.in.gov/healthfirstindiana/images/icons/core-services/nurse.png" \* MERGEFORMATINET </w:instrText>
            </w:r>
            <w:r w:rsidRPr="00835D94">
              <w:rPr>
                <w:rFonts w:ascii="Helvetica" w:eastAsia="Times New Roman" w:hAnsi="Helvetica" w:cs="Times New Roman"/>
                <w:b/>
                <w:bCs/>
                <w:color w:val="303E58"/>
                <w:kern w:val="0"/>
                <w14:ligatures w14:val="none"/>
              </w:rPr>
              <w:fldChar w:fldCharType="separate"/>
            </w:r>
            <w:r w:rsidR="006E2912" w:rsidRPr="00835D94">
              <w:rPr>
                <w:rFonts w:ascii="Helvetica" w:eastAsia="Times New Roman" w:hAnsi="Helvetica" w:cs="Times New Roman"/>
                <w:b/>
                <w:bCs/>
                <w:color w:val="303E58"/>
                <w:kern w:val="0"/>
                <w14:ligatures w14:val="none"/>
              </w:rPr>
              <w:fldChar w:fldCharType="begin"/>
            </w:r>
            <w:r w:rsidR="006E2912" w:rsidRPr="00835D94">
              <w:rPr>
                <w:rFonts w:ascii="Helvetica" w:eastAsia="Times New Roman" w:hAnsi="Helvetica" w:cs="Times New Roman"/>
                <w:b/>
                <w:bCs/>
                <w:color w:val="303E58"/>
                <w:kern w:val="0"/>
                <w14:ligatures w14:val="none"/>
              </w:rPr>
              <w:instrText xml:space="preserve"> INCLUDEPICTURE "https://www.in.gov/healthfirstindiana/images/icons/core-services/disease.png" \* MERGEFORMATINET </w:instrText>
            </w:r>
            <w:r w:rsidR="006E2912" w:rsidRPr="00835D94">
              <w:rPr>
                <w:rFonts w:ascii="Helvetica" w:eastAsia="Times New Roman" w:hAnsi="Helvetica" w:cs="Times New Roman"/>
                <w:b/>
                <w:bCs/>
                <w:color w:val="303E58"/>
                <w:kern w:val="0"/>
                <w14:ligatures w14:val="none"/>
              </w:rPr>
              <w:fldChar w:fldCharType="separate"/>
            </w:r>
            <w:r w:rsidR="006E2912" w:rsidRPr="00835D94">
              <w:rPr>
                <w:rFonts w:ascii="Helvetica" w:eastAsia="Times New Roman" w:hAnsi="Helvetica" w:cs="Times New Roman"/>
                <w:b/>
                <w:bCs/>
                <w:noProof/>
                <w:color w:val="303E58"/>
                <w:kern w:val="0"/>
                <w14:ligatures w14:val="none"/>
              </w:rPr>
              <w:drawing>
                <wp:inline distT="0" distB="0" distL="0" distR="0" wp14:anchorId="6D16934F" wp14:editId="0CE8F0AE">
                  <wp:extent cx="457200" cy="457200"/>
                  <wp:effectExtent l="0" t="0" r="0" b="0"/>
                  <wp:docPr id="955226232" name="Picture 6" descr="Infectious Disease Prevention and Contr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Infectious Disease Prevention and Contro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6E2912" w:rsidRPr="00835D94">
              <w:rPr>
                <w:rFonts w:ascii="Helvetica" w:eastAsia="Times New Roman" w:hAnsi="Helvetica" w:cs="Times New Roman"/>
                <w:b/>
                <w:bCs/>
                <w:color w:val="303E58"/>
                <w:kern w:val="0"/>
                <w14:ligatures w14:val="none"/>
              </w:rPr>
              <w:fldChar w:fldCharType="end"/>
            </w:r>
            <w:r w:rsidRPr="00835D94">
              <w:rPr>
                <w:rFonts w:ascii="Helvetica" w:eastAsia="Times New Roman" w:hAnsi="Helvetica" w:cs="Times New Roman"/>
                <w:b/>
                <w:bCs/>
                <w:color w:val="303E58"/>
                <w:kern w:val="0"/>
                <w14:ligatures w14:val="none"/>
              </w:rPr>
              <w:fldChar w:fldCharType="end"/>
            </w:r>
            <w:r w:rsidRPr="00835D94">
              <w:rPr>
                <w:rFonts w:ascii="Helvetica" w:eastAsia="Times New Roman" w:hAnsi="Helvetica" w:cs="Times New Roman"/>
                <w:b/>
                <w:bCs/>
                <w:color w:val="303E58"/>
                <w:kern w:val="0"/>
                <w14:ligatures w14:val="none"/>
              </w:rPr>
              <w:fldChar w:fldCharType="end"/>
            </w:r>
            <w:r w:rsidRPr="00835D94">
              <w:rPr>
                <w:rFonts w:ascii="Helvetica" w:eastAsia="Times New Roman" w:hAnsi="Helvetica" w:cs="Times New Roman"/>
                <w:b/>
                <w:bCs/>
                <w:color w:val="303E58"/>
                <w:kern w:val="0"/>
                <w14:ligatures w14:val="none"/>
              </w:rPr>
              <w:fldChar w:fldCharType="end"/>
            </w:r>
            <w:r w:rsidRPr="00291517">
              <w:rPr>
                <w:rFonts w:ascii="Helvetica" w:eastAsia="Times New Roman" w:hAnsi="Helvetica" w:cs="Times New Roman"/>
                <w:b/>
                <w:bCs/>
                <w:color w:val="303E58"/>
                <w:kern w:val="0"/>
                <w14:ligatures w14:val="none"/>
              </w:rPr>
              <w:fldChar w:fldCharType="end"/>
            </w:r>
            <w:r w:rsidRPr="00630BF2">
              <w:rPr>
                <w:rFonts w:ascii="Helvetica" w:eastAsia="Times New Roman" w:hAnsi="Helvetica" w:cs="Times New Roman"/>
                <w:kern w:val="0"/>
                <w14:ligatures w14:val="none"/>
              </w:rPr>
              <w:fldChar w:fldCharType="end"/>
            </w:r>
            <w:r w:rsidRPr="00B87401">
              <w:rPr>
                <w:rFonts w:eastAsia="Times New Roman" w:cs="Times New Roman"/>
                <w:kern w:val="0"/>
                <w14:ligatures w14:val="none"/>
              </w:rPr>
              <w:fldChar w:fldCharType="end"/>
            </w:r>
          </w:p>
        </w:tc>
        <w:tc>
          <w:tcPr>
            <w:tcW w:w="8008" w:type="dxa"/>
            <w:tcBorders>
              <w:top w:val="nil"/>
              <w:left w:val="dashSmallGap" w:sz="8" w:space="0" w:color="auto"/>
              <w:bottom w:val="dashSmallGap" w:sz="8" w:space="0" w:color="auto"/>
              <w:right w:val="nil"/>
            </w:tcBorders>
            <w:vAlign w:val="center"/>
          </w:tcPr>
          <w:p w14:paraId="5E32D834" w14:textId="1384DA11" w:rsidR="000632B5" w:rsidRPr="005C4CAE" w:rsidRDefault="000632B5" w:rsidP="0031287A">
            <w:pPr>
              <w:pStyle w:val="Title"/>
            </w:pPr>
            <w:bookmarkStart w:id="7" w:name="_Toc231992176"/>
            <w:r w:rsidRPr="000632B5">
              <w:t>Infectious Disease Prevention and Control</w:t>
            </w:r>
            <w:bookmarkEnd w:id="7"/>
          </w:p>
        </w:tc>
      </w:tr>
    </w:tbl>
    <w:p w14:paraId="7D6DC3C9" w14:textId="77777777" w:rsidR="00EB3E33" w:rsidRPr="006E2912" w:rsidRDefault="00EB3E33" w:rsidP="00EB3E33">
      <w:pPr>
        <w:pStyle w:val="NormalWeb"/>
        <w:rPr>
          <w:color w:val="0A0A0A"/>
        </w:rPr>
      </w:pPr>
      <w:r w:rsidRPr="006E2912">
        <w:rPr>
          <w:color w:val="0A0A0A"/>
        </w:rPr>
        <w:t xml:space="preserve">Infectious disease surveillance is essential to identify outbreaks and emerging infections, effectively and rapidly provide testing, treatment, and preventive measures, and monitor trends to inform prevention strategies.  For example, nine out of ten individuals who are exposed to measles will become infected if </w:t>
      </w:r>
      <w:r w:rsidRPr="006E2912">
        <w:rPr>
          <w:color w:val="0A0A0A"/>
        </w:rPr>
        <w:lastRenderedPageBreak/>
        <w:t>they are not vaccinated.  Prompt recognition of those exposed is essential so post-exposure vaccine can be given within 72 hours to prevent infection.</w:t>
      </w:r>
    </w:p>
    <w:p w14:paraId="53BF1BE3" w14:textId="77777777" w:rsidR="00636FE7" w:rsidRDefault="00636FE7" w:rsidP="00636FE7">
      <w:pPr>
        <w:pStyle w:val="NormalWeb"/>
        <w:spacing w:before="0" w:beforeAutospacing="0" w:after="0" w:afterAutospacing="0"/>
        <w:rPr>
          <w:color w:val="000000" w:themeColor="text1"/>
        </w:rPr>
      </w:pPr>
      <w:r w:rsidRPr="008D6006">
        <w:rPr>
          <w:b/>
          <w:bCs/>
          <w:color w:val="000000" w:themeColor="text1"/>
          <w:u w:val="single"/>
        </w:rPr>
        <w:t>KPI</w:t>
      </w:r>
    </w:p>
    <w:p w14:paraId="76FCE74F" w14:textId="48C25772" w:rsidR="00EB3E33" w:rsidRDefault="00EB3E33" w:rsidP="006E2912">
      <w:pPr>
        <w:pStyle w:val="NormalWeb"/>
        <w:spacing w:before="0" w:beforeAutospacing="0" w:after="0" w:afterAutospacing="0"/>
        <w:rPr>
          <w:color w:val="0A0A0A"/>
        </w:rPr>
      </w:pPr>
      <w:r w:rsidRPr="006E2912">
        <w:rPr>
          <w:color w:val="0A0A0A"/>
        </w:rPr>
        <w:t>Number of counties that initiated a public health investigation within 24 hours for 95% of the immediately reportable conditions reported to them and within two business days for 85% of non-immediately reportable conditions reported to them</w:t>
      </w:r>
      <w:r w:rsidR="006E2912">
        <w:rPr>
          <w:color w:val="0A0A0A"/>
        </w:rPr>
        <w:t>.</w:t>
      </w:r>
    </w:p>
    <w:p w14:paraId="6D6C4CD0" w14:textId="77777777" w:rsidR="006E2912" w:rsidRPr="006E2912" w:rsidRDefault="006E2912" w:rsidP="006E2912">
      <w:pPr>
        <w:pStyle w:val="NormalWeb"/>
        <w:spacing w:before="0" w:beforeAutospacing="0" w:after="0" w:afterAutospacing="0"/>
        <w:rPr>
          <w:color w:val="0A0A0A"/>
        </w:rPr>
      </w:pPr>
    </w:p>
    <w:p w14:paraId="1D04A477" w14:textId="7B292C58" w:rsidR="00EB3E33" w:rsidRDefault="006E2912" w:rsidP="006E2912">
      <w:pPr>
        <w:spacing w:line="252" w:lineRule="auto"/>
        <w:rPr>
          <w:rFonts w:cs="Times New Roman"/>
        </w:rPr>
      </w:pPr>
      <w:r>
        <w:rPr>
          <w:rFonts w:cs="Times New Roman"/>
        </w:rPr>
        <w:t>LCHD is seeking to</w:t>
      </w:r>
      <w:r w:rsidR="00EB3E33" w:rsidRPr="006E2912">
        <w:rPr>
          <w:rFonts w:cs="Times New Roman"/>
        </w:rPr>
        <w:t xml:space="preserve"> initiate case investigations for all immediately reportable conditions within 24 hours</w:t>
      </w:r>
      <w:r>
        <w:rPr>
          <w:rFonts w:cs="Times New Roman"/>
        </w:rPr>
        <w:t>.</w:t>
      </w:r>
    </w:p>
    <w:p w14:paraId="18FB1021" w14:textId="77777777" w:rsidR="006E2912" w:rsidRPr="006E2912" w:rsidRDefault="006E2912" w:rsidP="006E2912">
      <w:pPr>
        <w:spacing w:line="252" w:lineRule="auto"/>
        <w:rPr>
          <w:rFonts w:cs="Times New Roman"/>
        </w:rPr>
      </w:pPr>
    </w:p>
    <w:p w14:paraId="56261A3C" w14:textId="317FA893" w:rsidR="00EB3E33" w:rsidRPr="006E2912" w:rsidRDefault="006E2912" w:rsidP="006E2912">
      <w:pPr>
        <w:spacing w:line="252" w:lineRule="auto"/>
        <w:rPr>
          <w:rFonts w:cs="Times New Roman"/>
        </w:rPr>
      </w:pPr>
      <w:r>
        <w:rPr>
          <w:rFonts w:cs="Times New Roman"/>
        </w:rPr>
        <w:t>LCHD is seeking to</w:t>
      </w:r>
      <w:r w:rsidRPr="006E2912">
        <w:rPr>
          <w:rFonts w:cs="Times New Roman"/>
        </w:rPr>
        <w:t xml:space="preserve"> </w:t>
      </w:r>
      <w:r w:rsidR="00EB3E33" w:rsidRPr="006E2912">
        <w:rPr>
          <w:rFonts w:cs="Times New Roman"/>
        </w:rPr>
        <w:t>initiate case investigations for all non-immediately reportable conditions within two business days</w:t>
      </w:r>
      <w:r>
        <w:rPr>
          <w:rFonts w:cs="Times New Roman"/>
        </w:rPr>
        <w:t>.</w:t>
      </w:r>
    </w:p>
    <w:p w14:paraId="0EC941B2" w14:textId="77777777" w:rsidR="00EB3E33" w:rsidRDefault="00EB3E33" w:rsidP="00EB3E33">
      <w:pPr>
        <w:rPr>
          <w:rFonts w:cs="Times New Roman"/>
          <w:b/>
          <w:bCs/>
          <w:u w:val="single"/>
        </w:rPr>
      </w:pPr>
    </w:p>
    <w:p w14:paraId="1095828E" w14:textId="77777777" w:rsidR="006E2912" w:rsidRPr="00D87DE9" w:rsidRDefault="006E2912" w:rsidP="006E2912">
      <w:pPr>
        <w:pStyle w:val="NormalWeb"/>
        <w:spacing w:before="0" w:beforeAutospacing="0" w:after="60" w:afterAutospacing="0"/>
        <w:rPr>
          <w:b/>
          <w:bCs/>
          <w:color w:val="000000" w:themeColor="text1"/>
          <w:u w:val="single"/>
        </w:rPr>
      </w:pPr>
      <w:r w:rsidRPr="008D6006">
        <w:rPr>
          <w:b/>
          <w:bCs/>
          <w:color w:val="000000" w:themeColor="text1"/>
          <w:u w:val="single"/>
        </w:rPr>
        <w:t>DELIVERABLES AND REPORTING</w:t>
      </w:r>
      <w:r>
        <w:rPr>
          <w:b/>
          <w:bCs/>
          <w:color w:val="000000" w:themeColor="text1"/>
          <w:u w:val="single"/>
        </w:rPr>
        <w:t>: SAMPLE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1799"/>
        <w:gridCol w:w="1356"/>
        <w:gridCol w:w="4331"/>
        <w:gridCol w:w="1699"/>
      </w:tblGrid>
      <w:tr w:rsidR="006E2912" w:rsidRPr="008D6006" w14:paraId="4EA02082" w14:textId="77777777" w:rsidTr="005A5104">
        <w:trPr>
          <w:trHeight w:val="288"/>
        </w:trPr>
        <w:tc>
          <w:tcPr>
            <w:tcW w:w="620" w:type="dxa"/>
            <w:shd w:val="clear" w:color="auto" w:fill="ACB9CA" w:themeFill="text2" w:themeFillTint="66"/>
          </w:tcPr>
          <w:p w14:paraId="52BE452C" w14:textId="77777777" w:rsidR="006E2912" w:rsidRPr="008D6006" w:rsidRDefault="006E2912"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Item</w:t>
            </w:r>
          </w:p>
        </w:tc>
        <w:tc>
          <w:tcPr>
            <w:tcW w:w="3155" w:type="dxa"/>
            <w:gridSpan w:val="2"/>
            <w:shd w:val="clear" w:color="auto" w:fill="ACB9CA" w:themeFill="text2" w:themeFillTint="66"/>
            <w:hideMark/>
          </w:tcPr>
          <w:p w14:paraId="68707CAD" w14:textId="77777777" w:rsidR="006E2912" w:rsidRPr="009F56D3" w:rsidRDefault="006E2912"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Name</w:t>
            </w:r>
          </w:p>
        </w:tc>
        <w:tc>
          <w:tcPr>
            <w:tcW w:w="6030" w:type="dxa"/>
            <w:gridSpan w:val="2"/>
            <w:shd w:val="clear" w:color="auto" w:fill="ACB9CA" w:themeFill="text2" w:themeFillTint="66"/>
            <w:hideMark/>
          </w:tcPr>
          <w:p w14:paraId="3E6BF4EE" w14:textId="77777777" w:rsidR="006E2912" w:rsidRPr="009F56D3" w:rsidRDefault="006E2912"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Scope</w:t>
            </w:r>
          </w:p>
        </w:tc>
      </w:tr>
      <w:tr w:rsidR="006E2912" w:rsidRPr="008D6006" w14:paraId="7817920E" w14:textId="77777777" w:rsidTr="005A5104">
        <w:trPr>
          <w:trHeight w:val="576"/>
        </w:trPr>
        <w:tc>
          <w:tcPr>
            <w:tcW w:w="620" w:type="dxa"/>
          </w:tcPr>
          <w:p w14:paraId="700BF117" w14:textId="1B136080" w:rsidR="006E2912" w:rsidRPr="008D6006" w:rsidRDefault="006E2912" w:rsidP="005A5104">
            <w:pPr>
              <w:rPr>
                <w:rFonts w:eastAsia="Times New Roman" w:cs="Times New Roman"/>
                <w:color w:val="000000" w:themeColor="text1"/>
                <w:kern w:val="0"/>
                <w:szCs w:val="22"/>
                <w14:ligatures w14:val="none"/>
              </w:rPr>
            </w:pPr>
            <w:r>
              <w:rPr>
                <w:rFonts w:eastAsia="Times New Roman" w:cs="Times New Roman"/>
                <w:color w:val="000000" w:themeColor="text1"/>
                <w:kern w:val="0"/>
                <w:szCs w:val="22"/>
                <w14:ligatures w14:val="none"/>
              </w:rPr>
              <w:t>K</w:t>
            </w:r>
            <w:r w:rsidRPr="008D6006">
              <w:rPr>
                <w:rFonts w:eastAsia="Times New Roman" w:cs="Times New Roman"/>
                <w:color w:val="000000" w:themeColor="text1"/>
                <w:kern w:val="0"/>
                <w:szCs w:val="22"/>
                <w14:ligatures w14:val="none"/>
              </w:rPr>
              <w:t>.</w:t>
            </w:r>
          </w:p>
        </w:tc>
        <w:tc>
          <w:tcPr>
            <w:tcW w:w="3155" w:type="dxa"/>
            <w:gridSpan w:val="2"/>
            <w:shd w:val="clear" w:color="auto" w:fill="auto"/>
            <w:hideMark/>
          </w:tcPr>
          <w:p w14:paraId="152D05B4" w14:textId="120EFAA0" w:rsidR="006E2912" w:rsidRPr="009F56D3" w:rsidRDefault="006E2912" w:rsidP="005A5104">
            <w:pPr>
              <w:rPr>
                <w:rFonts w:eastAsia="Times New Roman" w:cs="Times New Roman"/>
                <w:color w:val="000000" w:themeColor="text1"/>
                <w:kern w:val="0"/>
                <w:szCs w:val="22"/>
                <w14:ligatures w14:val="none"/>
              </w:rPr>
            </w:pPr>
            <w:r w:rsidRPr="006E2912">
              <w:rPr>
                <w:rFonts w:eastAsia="Times New Roman" w:cs="Times New Roman"/>
                <w:color w:val="000000" w:themeColor="text1"/>
                <w:kern w:val="0"/>
                <w:szCs w:val="22"/>
                <w14:ligatures w14:val="none"/>
              </w:rPr>
              <w:t>Infectious Disease Prevention and Control</w:t>
            </w:r>
          </w:p>
        </w:tc>
        <w:tc>
          <w:tcPr>
            <w:tcW w:w="6030" w:type="dxa"/>
            <w:gridSpan w:val="2"/>
            <w:shd w:val="clear" w:color="auto" w:fill="auto"/>
            <w:hideMark/>
          </w:tcPr>
          <w:p w14:paraId="7B409817" w14:textId="7BC1D3FA" w:rsidR="006E2912" w:rsidRPr="009F56D3" w:rsidRDefault="006E2912" w:rsidP="005A5104">
            <w:pPr>
              <w:rPr>
                <w:rFonts w:eastAsia="Times New Roman" w:cs="Times New Roman"/>
                <w:color w:val="000000" w:themeColor="text1"/>
                <w:kern w:val="0"/>
                <w:szCs w:val="22"/>
                <w14:ligatures w14:val="none"/>
              </w:rPr>
            </w:pPr>
            <w:r w:rsidRPr="006E2912">
              <w:rPr>
                <w:rFonts w:eastAsia="Times New Roman" w:cs="Times New Roman"/>
                <w:color w:val="000000" w:themeColor="text1"/>
                <w:kern w:val="0"/>
                <w:szCs w:val="22"/>
                <w14:ligatures w14:val="none"/>
              </w:rPr>
              <w:t>Monitoring and managing the spread of diseases within a community.</w:t>
            </w:r>
          </w:p>
        </w:tc>
      </w:tr>
      <w:tr w:rsidR="006E2912" w:rsidRPr="008D6006" w14:paraId="297966AD" w14:textId="77777777" w:rsidTr="005A5104">
        <w:trPr>
          <w:trHeight w:val="224"/>
        </w:trPr>
        <w:tc>
          <w:tcPr>
            <w:tcW w:w="2419" w:type="dxa"/>
            <w:gridSpan w:val="2"/>
            <w:tcBorders>
              <w:bottom w:val="single" w:sz="4" w:space="0" w:color="auto"/>
            </w:tcBorders>
            <w:shd w:val="clear" w:color="auto" w:fill="D5DCE4" w:themeFill="text2" w:themeFillTint="33"/>
          </w:tcPr>
          <w:p w14:paraId="3B4B0BE9" w14:textId="77777777" w:rsidR="006E2912" w:rsidRPr="008D6006" w:rsidRDefault="006E2912"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Deliverable</w:t>
            </w:r>
          </w:p>
        </w:tc>
        <w:tc>
          <w:tcPr>
            <w:tcW w:w="5687" w:type="dxa"/>
            <w:gridSpan w:val="2"/>
            <w:tcBorders>
              <w:bottom w:val="single" w:sz="4" w:space="0" w:color="auto"/>
            </w:tcBorders>
            <w:shd w:val="clear" w:color="auto" w:fill="D5DCE4" w:themeFill="text2" w:themeFillTint="33"/>
          </w:tcPr>
          <w:p w14:paraId="4914C7FB" w14:textId="7CC08DA4" w:rsidR="006E2912" w:rsidRPr="008D6006" w:rsidRDefault="006E2912"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Metric</w:t>
            </w:r>
            <w:r>
              <w:rPr>
                <w:rFonts w:eastAsia="Times New Roman" w:cs="Times New Roman"/>
                <w:color w:val="000000" w:themeColor="text1"/>
                <w:kern w:val="0"/>
                <w:szCs w:val="22"/>
                <w14:ligatures w14:val="none"/>
              </w:rPr>
              <w:t xml:space="preserve">: </w:t>
            </w:r>
            <w:r w:rsidRPr="006E2912">
              <w:rPr>
                <w:rFonts w:eastAsia="Times New Roman" w:cs="Times New Roman"/>
                <w:color w:val="000000" w:themeColor="text1"/>
                <w:kern w:val="0"/>
                <w:szCs w:val="22"/>
                <w14:ligatures w14:val="none"/>
              </w:rPr>
              <w:t>Disease Prevention and Control</w:t>
            </w:r>
          </w:p>
        </w:tc>
        <w:tc>
          <w:tcPr>
            <w:tcW w:w="1699" w:type="dxa"/>
            <w:tcBorders>
              <w:bottom w:val="single" w:sz="4" w:space="0" w:color="auto"/>
            </w:tcBorders>
            <w:shd w:val="clear" w:color="auto" w:fill="D5DCE4" w:themeFill="text2" w:themeFillTint="33"/>
          </w:tcPr>
          <w:p w14:paraId="3D48B5F6" w14:textId="77777777" w:rsidR="006E2912" w:rsidRPr="008D6006" w:rsidRDefault="006E2912"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Value</w:t>
            </w:r>
          </w:p>
        </w:tc>
      </w:tr>
      <w:tr w:rsidR="006E2912" w:rsidRPr="008D6006" w14:paraId="65F7E89F" w14:textId="77777777" w:rsidTr="005A5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2419" w:type="dxa"/>
            <w:gridSpan w:val="2"/>
            <w:tcBorders>
              <w:top w:val="single" w:sz="4" w:space="0" w:color="auto"/>
              <w:left w:val="single" w:sz="4" w:space="0" w:color="auto"/>
              <w:bottom w:val="single" w:sz="4" w:space="0" w:color="auto"/>
              <w:right w:val="single" w:sz="4" w:space="0" w:color="auto"/>
            </w:tcBorders>
            <w:shd w:val="clear" w:color="auto" w:fill="auto"/>
            <w:noWrap/>
          </w:tcPr>
          <w:p w14:paraId="3164B930" w14:textId="77777777" w:rsidR="006E2912" w:rsidRPr="008D6006" w:rsidRDefault="006E2912"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[Deliverable]</w:t>
            </w:r>
          </w:p>
        </w:tc>
        <w:tc>
          <w:tcPr>
            <w:tcW w:w="5687" w:type="dxa"/>
            <w:gridSpan w:val="2"/>
            <w:tcBorders>
              <w:top w:val="single" w:sz="4" w:space="0" w:color="auto"/>
              <w:left w:val="single" w:sz="4" w:space="0" w:color="auto"/>
              <w:bottom w:val="single" w:sz="4" w:space="0" w:color="auto"/>
              <w:right w:val="single" w:sz="4" w:space="0" w:color="auto"/>
            </w:tcBorders>
            <w:shd w:val="clear" w:color="auto" w:fill="auto"/>
          </w:tcPr>
          <w:p w14:paraId="00214513" w14:textId="436CB0E8" w:rsidR="006E2912" w:rsidRPr="009F56D3" w:rsidRDefault="006E2912" w:rsidP="005A5104">
            <w:pPr>
              <w:rPr>
                <w:rFonts w:eastAsia="Times New Roman" w:cs="Times New Roman"/>
                <w:color w:val="000000" w:themeColor="text1"/>
                <w:kern w:val="0"/>
                <w:szCs w:val="22"/>
                <w14:ligatures w14:val="none"/>
              </w:rPr>
            </w:pPr>
            <w:r w:rsidRPr="006E2912">
              <w:t>Number of outbreaks (or suspected outbreaks) that were investigated</w:t>
            </w:r>
          </w:p>
        </w:tc>
        <w:tc>
          <w:tcPr>
            <w:tcW w:w="1699" w:type="dxa"/>
            <w:tcBorders>
              <w:top w:val="single" w:sz="4" w:space="0" w:color="auto"/>
              <w:left w:val="nil"/>
              <w:bottom w:val="single" w:sz="4" w:space="0" w:color="auto"/>
              <w:right w:val="single" w:sz="4" w:space="0" w:color="auto"/>
            </w:tcBorders>
            <w:shd w:val="clear" w:color="auto" w:fill="auto"/>
            <w:hideMark/>
          </w:tcPr>
          <w:p w14:paraId="1763AD31" w14:textId="77777777" w:rsidR="006E2912" w:rsidRPr="009F56D3" w:rsidRDefault="006E2912"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[Number of people]</w:t>
            </w:r>
            <w:r w:rsidRPr="009F56D3">
              <w:rPr>
                <w:rFonts w:eastAsia="Times New Roman" w:cs="Times New Roman"/>
                <w:color w:val="000000" w:themeColor="text1"/>
                <w:kern w:val="0"/>
                <w:szCs w:val="22"/>
                <w14:ligatures w14:val="none"/>
              </w:rPr>
              <w:t xml:space="preserve">  </w:t>
            </w:r>
          </w:p>
        </w:tc>
      </w:tr>
    </w:tbl>
    <w:p w14:paraId="14011406" w14:textId="77777777" w:rsidR="006E2912" w:rsidRDefault="006E2912" w:rsidP="00EB3E33">
      <w:pPr>
        <w:rPr>
          <w:rFonts w:cs="Times New Roman"/>
          <w:b/>
          <w:bCs/>
          <w:u w:val="single"/>
        </w:rPr>
      </w:pPr>
    </w:p>
    <w:p w14:paraId="61971A1F" w14:textId="77777777" w:rsidR="006E2912" w:rsidRPr="006E2912" w:rsidRDefault="006E2912" w:rsidP="00EB3E33">
      <w:pPr>
        <w:rPr>
          <w:rFonts w:cs="Times New Roman"/>
          <w:b/>
          <w:bCs/>
          <w:u w:val="single"/>
        </w:rPr>
      </w:pPr>
    </w:p>
    <w:p w14:paraId="59EA1198" w14:textId="24F5A91D" w:rsidR="00EB3E33" w:rsidRPr="006E2912" w:rsidRDefault="006E2912" w:rsidP="00EB3E33">
      <w:pPr>
        <w:rPr>
          <w:rFonts w:cs="Times New Roman"/>
          <w:b/>
          <w:bCs/>
          <w:u w:val="single"/>
        </w:rPr>
      </w:pPr>
      <w:r w:rsidRPr="006E2912">
        <w:rPr>
          <w:rFonts w:eastAsia="Times New Roman" w:cs="Times New Roman"/>
          <w:b/>
          <w:bCs/>
          <w:color w:val="000000" w:themeColor="text1"/>
          <w:kern w:val="0"/>
          <w:szCs w:val="22"/>
          <w:u w:val="single"/>
          <w14:ligatures w14:val="none"/>
        </w:rPr>
        <w:t>INFECTIOUS DISEASE PREVENTION AND CONTROL</w:t>
      </w:r>
      <w:r w:rsidRPr="006E2912">
        <w:rPr>
          <w:rFonts w:cs="Times New Roman"/>
          <w:b/>
          <w:bCs/>
          <w:u w:val="single"/>
        </w:rPr>
        <w:t xml:space="preserve"> METRICS</w:t>
      </w:r>
    </w:p>
    <w:p w14:paraId="5962CE4A" w14:textId="77777777" w:rsidR="00EB3E33" w:rsidRPr="006E2912" w:rsidRDefault="00EB3E33" w:rsidP="00EB3E33">
      <w:pPr>
        <w:rPr>
          <w:rFonts w:cs="Times New Roman"/>
          <w:b/>
          <w:bCs/>
          <w:u w:val="single"/>
        </w:rPr>
      </w:pPr>
    </w:p>
    <w:p w14:paraId="3E90D4A9" w14:textId="5B380D15" w:rsidR="00EB3E33" w:rsidRPr="006E2912" w:rsidRDefault="006E2912" w:rsidP="00EB3E33">
      <w:pPr>
        <w:rPr>
          <w:rFonts w:cs="Times New Roman"/>
          <w:b/>
          <w:bCs/>
          <w:u w:val="single"/>
        </w:rPr>
      </w:pPr>
      <w:r w:rsidRPr="006E2912">
        <w:rPr>
          <w:rFonts w:cs="Times New Roman"/>
          <w:b/>
          <w:bCs/>
          <w:u w:val="single"/>
        </w:rPr>
        <w:t xml:space="preserve">Metric: </w:t>
      </w:r>
      <w:r w:rsidR="00EB3E33" w:rsidRPr="006E2912">
        <w:rPr>
          <w:rFonts w:cs="Times New Roman"/>
          <w:b/>
          <w:bCs/>
          <w:u w:val="single"/>
        </w:rPr>
        <w:t>Disease Prevention and Control</w:t>
      </w:r>
    </w:p>
    <w:p w14:paraId="553B20D3" w14:textId="77777777" w:rsidR="00EB3E33" w:rsidRPr="006E2912" w:rsidRDefault="00EB3E33" w:rsidP="006E2912">
      <w:pPr>
        <w:spacing w:after="160" w:line="259" w:lineRule="auto"/>
        <w:rPr>
          <w:rFonts w:cs="Times New Roman"/>
        </w:rPr>
      </w:pPr>
      <w:r w:rsidRPr="006E2912">
        <w:rPr>
          <w:rFonts w:cs="Times New Roman"/>
        </w:rPr>
        <w:t>Number of outbreaks (or suspected outbreaks) that were investigated</w:t>
      </w:r>
    </w:p>
    <w:p w14:paraId="586718CA" w14:textId="77777777" w:rsidR="00EB3E33" w:rsidRPr="006E2912" w:rsidRDefault="00EB3E33" w:rsidP="006E2912">
      <w:pPr>
        <w:spacing w:after="160" w:line="259" w:lineRule="auto"/>
        <w:rPr>
          <w:rFonts w:cs="Times New Roman"/>
        </w:rPr>
      </w:pPr>
      <w:r w:rsidRPr="006E2912">
        <w:rPr>
          <w:rFonts w:cs="Times New Roman"/>
        </w:rPr>
        <w:t>Number of outbreaks (or suspected outbreaks) in which the pathogen responsible for the outbreak was identified if known</w:t>
      </w:r>
    </w:p>
    <w:p w14:paraId="062EEAEF" w14:textId="77777777" w:rsidR="00EB3E33" w:rsidRPr="006E2912" w:rsidRDefault="00EB3E33" w:rsidP="006E2912">
      <w:pPr>
        <w:spacing w:after="160" w:line="259" w:lineRule="auto"/>
        <w:rPr>
          <w:rFonts w:cs="Times New Roman"/>
        </w:rPr>
      </w:pPr>
      <w:r w:rsidRPr="006E2912">
        <w:rPr>
          <w:rFonts w:cs="Times New Roman"/>
        </w:rPr>
        <w:t>Number of vaccinations given due to disease investigation interviews (e.g., hepatitis A, hepatitis B)</w:t>
      </w:r>
    </w:p>
    <w:p w14:paraId="50F7755E" w14:textId="115F59F3" w:rsidR="00EB3E33" w:rsidRPr="006E2912" w:rsidRDefault="006E2912" w:rsidP="00EB3E33">
      <w:pPr>
        <w:rPr>
          <w:rFonts w:cs="Times New Roman"/>
          <w:b/>
          <w:bCs/>
          <w:u w:val="single"/>
        </w:rPr>
      </w:pPr>
      <w:r w:rsidRPr="006E2912">
        <w:rPr>
          <w:rFonts w:cs="Times New Roman"/>
          <w:b/>
          <w:bCs/>
          <w:u w:val="single"/>
        </w:rPr>
        <w:t xml:space="preserve">Metric: </w:t>
      </w:r>
      <w:r w:rsidR="00EB3E33" w:rsidRPr="006E2912">
        <w:rPr>
          <w:rFonts w:cs="Times New Roman"/>
          <w:b/>
          <w:bCs/>
          <w:u w:val="single"/>
        </w:rPr>
        <w:t>Testing</w:t>
      </w:r>
    </w:p>
    <w:p w14:paraId="405E66DF" w14:textId="120A6951" w:rsidR="00EB3E33" w:rsidRPr="006E2912" w:rsidRDefault="00EB3E33" w:rsidP="00FB2D0B">
      <w:pPr>
        <w:pStyle w:val="ListParagraph"/>
        <w:numPr>
          <w:ilvl w:val="0"/>
          <w:numId w:val="28"/>
        </w:numPr>
        <w:spacing w:after="160" w:line="259" w:lineRule="auto"/>
        <w:rPr>
          <w:rFonts w:cs="Times New Roman"/>
          <w:i/>
        </w:rPr>
      </w:pPr>
      <w:r w:rsidRPr="006E2912">
        <w:rPr>
          <w:rFonts w:cs="Times New Roman"/>
        </w:rPr>
        <w:t>Number of people provided HIV testing</w:t>
      </w:r>
    </w:p>
    <w:p w14:paraId="6D5A88B2" w14:textId="15B5C61C" w:rsidR="006E2912" w:rsidRPr="006E2912" w:rsidRDefault="006E2912" w:rsidP="00FB2D0B">
      <w:pPr>
        <w:pStyle w:val="ListParagraph"/>
        <w:numPr>
          <w:ilvl w:val="0"/>
          <w:numId w:val="28"/>
        </w:numPr>
        <w:spacing w:after="160" w:line="259" w:lineRule="auto"/>
        <w:rPr>
          <w:rFonts w:cs="Times New Roman"/>
          <w:i/>
        </w:rPr>
      </w:pPr>
      <w:r w:rsidRPr="006E2912">
        <w:rPr>
          <w:rFonts w:cs="Times New Roman"/>
        </w:rPr>
        <w:t>Number of people identified HIV testing</w:t>
      </w:r>
    </w:p>
    <w:p w14:paraId="30073548" w14:textId="06E1F128" w:rsidR="00EB3E33" w:rsidRPr="006E2912" w:rsidRDefault="00EB3E33" w:rsidP="00FB2D0B">
      <w:pPr>
        <w:pStyle w:val="ListParagraph"/>
        <w:numPr>
          <w:ilvl w:val="0"/>
          <w:numId w:val="28"/>
        </w:numPr>
        <w:spacing w:after="160" w:line="259" w:lineRule="auto"/>
        <w:rPr>
          <w:rFonts w:cs="Times New Roman"/>
        </w:rPr>
      </w:pPr>
      <w:r w:rsidRPr="006E2912">
        <w:rPr>
          <w:rFonts w:cs="Times New Roman"/>
        </w:rPr>
        <w:t>Number of people provided hepatitis C testing</w:t>
      </w:r>
    </w:p>
    <w:p w14:paraId="3E1B0FF1" w14:textId="0611D440" w:rsidR="006E2912" w:rsidRPr="006E2912" w:rsidRDefault="006E2912" w:rsidP="00FB2D0B">
      <w:pPr>
        <w:pStyle w:val="ListParagraph"/>
        <w:numPr>
          <w:ilvl w:val="0"/>
          <w:numId w:val="28"/>
        </w:numPr>
        <w:spacing w:after="160" w:line="259" w:lineRule="auto"/>
        <w:rPr>
          <w:rFonts w:cs="Times New Roman"/>
        </w:rPr>
      </w:pPr>
      <w:r w:rsidRPr="006E2912">
        <w:rPr>
          <w:rFonts w:cs="Times New Roman"/>
        </w:rPr>
        <w:t>Number of people identified hepatitis C testing</w:t>
      </w:r>
    </w:p>
    <w:p w14:paraId="0432D0F1" w14:textId="75083C4A" w:rsidR="00EB3E33" w:rsidRPr="006E2912" w:rsidRDefault="00EB3E33" w:rsidP="00FB2D0B">
      <w:pPr>
        <w:pStyle w:val="ListParagraph"/>
        <w:numPr>
          <w:ilvl w:val="0"/>
          <w:numId w:val="28"/>
        </w:numPr>
        <w:spacing w:after="160" w:line="259" w:lineRule="auto"/>
        <w:rPr>
          <w:rFonts w:cs="Times New Roman"/>
        </w:rPr>
      </w:pPr>
      <w:r w:rsidRPr="006E2912">
        <w:rPr>
          <w:rFonts w:cs="Times New Roman"/>
        </w:rPr>
        <w:t>Number of people provided syphilis testing</w:t>
      </w:r>
    </w:p>
    <w:p w14:paraId="4295EDCF" w14:textId="0018C506" w:rsidR="006E2912" w:rsidRPr="006E2912" w:rsidRDefault="006E2912" w:rsidP="00FB2D0B">
      <w:pPr>
        <w:pStyle w:val="ListParagraph"/>
        <w:numPr>
          <w:ilvl w:val="0"/>
          <w:numId w:val="28"/>
        </w:numPr>
        <w:spacing w:after="160" w:line="259" w:lineRule="auto"/>
        <w:rPr>
          <w:rFonts w:cs="Times New Roman"/>
        </w:rPr>
      </w:pPr>
      <w:r w:rsidRPr="006E2912">
        <w:rPr>
          <w:rFonts w:cs="Times New Roman"/>
        </w:rPr>
        <w:t>Number of people identified syphilis testing</w:t>
      </w:r>
    </w:p>
    <w:p w14:paraId="3791CA52" w14:textId="514B2EA0" w:rsidR="00EB3E33" w:rsidRPr="006E2912" w:rsidRDefault="00EB3E33" w:rsidP="00FB2D0B">
      <w:pPr>
        <w:pStyle w:val="ListParagraph"/>
        <w:numPr>
          <w:ilvl w:val="0"/>
          <w:numId w:val="28"/>
        </w:numPr>
        <w:spacing w:after="160" w:line="259" w:lineRule="auto"/>
        <w:rPr>
          <w:rFonts w:cs="Times New Roman"/>
        </w:rPr>
      </w:pPr>
      <w:r w:rsidRPr="006E2912">
        <w:rPr>
          <w:rFonts w:cs="Times New Roman"/>
        </w:rPr>
        <w:t>Number of people provided chlamydia testing</w:t>
      </w:r>
    </w:p>
    <w:p w14:paraId="18430CA0" w14:textId="64C7F2A0" w:rsidR="006E2912" w:rsidRPr="006E2912" w:rsidRDefault="006E2912" w:rsidP="00FB2D0B">
      <w:pPr>
        <w:pStyle w:val="ListParagraph"/>
        <w:numPr>
          <w:ilvl w:val="0"/>
          <w:numId w:val="28"/>
        </w:numPr>
        <w:spacing w:after="160" w:line="259" w:lineRule="auto"/>
        <w:rPr>
          <w:rFonts w:cs="Times New Roman"/>
        </w:rPr>
      </w:pPr>
      <w:r w:rsidRPr="006E2912">
        <w:rPr>
          <w:rFonts w:cs="Times New Roman"/>
        </w:rPr>
        <w:t>Number of people identified chlamydia testing</w:t>
      </w:r>
    </w:p>
    <w:p w14:paraId="19512D5D" w14:textId="3D309405" w:rsidR="006E2912" w:rsidRDefault="006E2912" w:rsidP="006E2912">
      <w:pPr>
        <w:rPr>
          <w:rFonts w:cs="Times New Roman"/>
          <w:b/>
          <w:bCs/>
          <w:u w:val="single"/>
        </w:rPr>
      </w:pPr>
      <w:r>
        <w:rPr>
          <w:rFonts w:eastAsia="Times New Roman" w:cs="Times New Roman"/>
          <w:b/>
          <w:bCs/>
          <w:color w:val="000000" w:themeColor="text1"/>
          <w:kern w:val="0"/>
          <w:szCs w:val="22"/>
          <w:u w:val="single"/>
          <w14:ligatures w14:val="none"/>
        </w:rPr>
        <w:t>I</w:t>
      </w:r>
      <w:r w:rsidRPr="006E2912">
        <w:rPr>
          <w:rFonts w:eastAsia="Times New Roman" w:cs="Times New Roman"/>
          <w:b/>
          <w:bCs/>
          <w:color w:val="000000" w:themeColor="text1"/>
          <w:kern w:val="0"/>
          <w:szCs w:val="22"/>
          <w:u w:val="single"/>
          <w14:ligatures w14:val="none"/>
        </w:rPr>
        <w:t>NFECTIOUS DISEASE PREVENTION AND CONTROL</w:t>
      </w:r>
      <w:r w:rsidRPr="006E2912">
        <w:rPr>
          <w:rFonts w:cs="Times New Roman"/>
          <w:b/>
          <w:bCs/>
          <w:u w:val="single"/>
        </w:rPr>
        <w:t xml:space="preserve"> METRICS</w:t>
      </w:r>
      <w:r>
        <w:rPr>
          <w:rFonts w:cs="Times New Roman"/>
          <w:b/>
          <w:bCs/>
          <w:u w:val="single"/>
        </w:rPr>
        <w:t xml:space="preserve"> – CONTINUED</w:t>
      </w:r>
    </w:p>
    <w:p w14:paraId="532C88D3" w14:textId="77777777" w:rsidR="006E2912" w:rsidRPr="006E2912" w:rsidRDefault="006E2912" w:rsidP="006E2912">
      <w:pPr>
        <w:rPr>
          <w:rFonts w:cs="Times New Roman"/>
          <w:b/>
          <w:bCs/>
          <w:u w:val="single"/>
        </w:rPr>
      </w:pPr>
    </w:p>
    <w:p w14:paraId="01EB62E3" w14:textId="253D5297" w:rsidR="006E2912" w:rsidRPr="006E2912" w:rsidRDefault="006E2912" w:rsidP="006E2912">
      <w:pPr>
        <w:rPr>
          <w:rFonts w:cs="Times New Roman"/>
          <w:b/>
          <w:bCs/>
          <w:u w:val="single"/>
        </w:rPr>
      </w:pPr>
      <w:r w:rsidRPr="006E2912">
        <w:rPr>
          <w:rFonts w:cs="Times New Roman"/>
          <w:b/>
          <w:bCs/>
          <w:u w:val="single"/>
        </w:rPr>
        <w:t>Metric: Testing</w:t>
      </w:r>
      <w:r>
        <w:rPr>
          <w:rFonts w:cs="Times New Roman"/>
          <w:b/>
          <w:bCs/>
          <w:u w:val="single"/>
        </w:rPr>
        <w:t>- continued</w:t>
      </w:r>
    </w:p>
    <w:p w14:paraId="242E4003" w14:textId="7BE58773" w:rsidR="00EB3E33" w:rsidRPr="006E2912" w:rsidRDefault="00EB3E33" w:rsidP="00FB2D0B">
      <w:pPr>
        <w:pStyle w:val="ListParagraph"/>
        <w:numPr>
          <w:ilvl w:val="0"/>
          <w:numId w:val="28"/>
        </w:numPr>
        <w:spacing w:after="160" w:line="259" w:lineRule="auto"/>
        <w:rPr>
          <w:rFonts w:cs="Times New Roman"/>
        </w:rPr>
      </w:pPr>
      <w:r w:rsidRPr="006E2912">
        <w:rPr>
          <w:rFonts w:cs="Times New Roman"/>
        </w:rPr>
        <w:t>Number of people provided gonorrhea testing</w:t>
      </w:r>
    </w:p>
    <w:p w14:paraId="6CF49809" w14:textId="606C5A98" w:rsidR="006E2912" w:rsidRDefault="006E2912" w:rsidP="00FB2D0B">
      <w:pPr>
        <w:pStyle w:val="ListParagraph"/>
        <w:numPr>
          <w:ilvl w:val="0"/>
          <w:numId w:val="28"/>
        </w:numPr>
        <w:spacing w:after="160" w:line="259" w:lineRule="auto"/>
        <w:rPr>
          <w:rFonts w:cs="Times New Roman"/>
        </w:rPr>
      </w:pPr>
      <w:r w:rsidRPr="006E2912">
        <w:rPr>
          <w:rFonts w:cs="Times New Roman"/>
        </w:rPr>
        <w:t>Number of people identified gonorrhea testing</w:t>
      </w:r>
    </w:p>
    <w:p w14:paraId="235E0C65" w14:textId="6DB0AF68" w:rsidR="006E2912" w:rsidRPr="006E2912" w:rsidRDefault="006E2912" w:rsidP="00FB2D0B">
      <w:pPr>
        <w:pStyle w:val="ListParagraph"/>
        <w:numPr>
          <w:ilvl w:val="0"/>
          <w:numId w:val="28"/>
        </w:numPr>
        <w:rPr>
          <w:rFonts w:cs="Times New Roman"/>
          <w:color w:val="000000" w:themeColor="text1"/>
          <w:szCs w:val="22"/>
        </w:rPr>
      </w:pPr>
      <w:r w:rsidRPr="00D87DE9">
        <w:rPr>
          <w:rFonts w:eastAsia="Times New Roman" w:cs="Times New Roman"/>
          <w:color w:val="000000" w:themeColor="text1"/>
          <w:kern w:val="0"/>
          <w:szCs w:val="22"/>
          <w14:ligatures w14:val="none"/>
        </w:rPr>
        <w:t xml:space="preserve">*Other – please add your own metric </w:t>
      </w:r>
      <w:r w:rsidRPr="00D87DE9">
        <w:rPr>
          <w:rFonts w:cs="Times New Roman"/>
          <w:color w:val="000000" w:themeColor="text1"/>
          <w:szCs w:val="22"/>
        </w:rPr>
        <w:t>*only if it aligns with the scope and KPI of the Core Service.</w:t>
      </w:r>
    </w:p>
    <w:p w14:paraId="31D8466F" w14:textId="56768971" w:rsidR="00EB3E33" w:rsidRPr="006E2912" w:rsidRDefault="006E2912" w:rsidP="00EB3E33">
      <w:pPr>
        <w:rPr>
          <w:rFonts w:cs="Times New Roman"/>
          <w:b/>
          <w:bCs/>
          <w:u w:val="single"/>
        </w:rPr>
      </w:pPr>
      <w:r w:rsidRPr="006E2912">
        <w:rPr>
          <w:rFonts w:cs="Times New Roman"/>
          <w:b/>
          <w:bCs/>
          <w:u w:val="single"/>
        </w:rPr>
        <w:t xml:space="preserve">Metric: </w:t>
      </w:r>
      <w:r w:rsidR="00EB3E33" w:rsidRPr="006E2912">
        <w:rPr>
          <w:rFonts w:cs="Times New Roman"/>
          <w:b/>
          <w:bCs/>
          <w:u w:val="single"/>
        </w:rPr>
        <w:t>Referrals and Treatment</w:t>
      </w:r>
    </w:p>
    <w:p w14:paraId="5A7DC3A8" w14:textId="552DD837" w:rsidR="00EB3E33" w:rsidRPr="006E2912" w:rsidRDefault="00EB3E33" w:rsidP="00FB2D0B">
      <w:pPr>
        <w:pStyle w:val="ListParagraph"/>
        <w:numPr>
          <w:ilvl w:val="0"/>
          <w:numId w:val="30"/>
        </w:numPr>
        <w:spacing w:after="160" w:line="259" w:lineRule="auto"/>
        <w:rPr>
          <w:rFonts w:cs="Times New Roman"/>
        </w:rPr>
      </w:pPr>
      <w:r w:rsidRPr="006E2912">
        <w:rPr>
          <w:rFonts w:cs="Times New Roman"/>
        </w:rPr>
        <w:t>Number of referrals to counseling and/or care for</w:t>
      </w:r>
      <w:r w:rsidR="006E2912" w:rsidRPr="006E2912">
        <w:rPr>
          <w:rFonts w:cs="Times New Roman"/>
        </w:rPr>
        <w:t xml:space="preserve">: </w:t>
      </w:r>
      <w:r w:rsidRPr="006E2912">
        <w:rPr>
          <w:rFonts w:cs="Times New Roman"/>
        </w:rPr>
        <w:t>HIV</w:t>
      </w:r>
    </w:p>
    <w:p w14:paraId="25C7F0E7" w14:textId="2396A6C8" w:rsidR="00EB3E33" w:rsidRPr="006E2912" w:rsidRDefault="006E2912" w:rsidP="00FB2D0B">
      <w:pPr>
        <w:pStyle w:val="ListParagraph"/>
        <w:numPr>
          <w:ilvl w:val="0"/>
          <w:numId w:val="30"/>
        </w:numPr>
        <w:spacing w:after="160" w:line="259" w:lineRule="auto"/>
        <w:rPr>
          <w:rFonts w:cs="Times New Roman"/>
        </w:rPr>
      </w:pPr>
      <w:r w:rsidRPr="006E2912">
        <w:rPr>
          <w:rFonts w:cs="Times New Roman"/>
        </w:rPr>
        <w:lastRenderedPageBreak/>
        <w:t xml:space="preserve">Number of referrals to counseling and/or care for: </w:t>
      </w:r>
      <w:r w:rsidR="00EB3E33" w:rsidRPr="006E2912">
        <w:rPr>
          <w:rFonts w:cs="Times New Roman"/>
        </w:rPr>
        <w:t>hepatitis</w:t>
      </w:r>
    </w:p>
    <w:p w14:paraId="0271A4D7" w14:textId="65891375" w:rsidR="00EB3E33" w:rsidRPr="006E2912" w:rsidRDefault="006E2912" w:rsidP="00FB2D0B">
      <w:pPr>
        <w:pStyle w:val="ListParagraph"/>
        <w:numPr>
          <w:ilvl w:val="0"/>
          <w:numId w:val="30"/>
        </w:numPr>
        <w:spacing w:after="160" w:line="259" w:lineRule="auto"/>
        <w:rPr>
          <w:rFonts w:cs="Times New Roman"/>
        </w:rPr>
      </w:pPr>
      <w:r w:rsidRPr="006E2912">
        <w:rPr>
          <w:rFonts w:cs="Times New Roman"/>
        </w:rPr>
        <w:t xml:space="preserve">Number of referrals to counseling and/or care for: </w:t>
      </w:r>
      <w:r w:rsidR="00EB3E33" w:rsidRPr="006E2912">
        <w:rPr>
          <w:rFonts w:cs="Times New Roman"/>
        </w:rPr>
        <w:t>syphilis</w:t>
      </w:r>
    </w:p>
    <w:p w14:paraId="5CCD7431" w14:textId="56BC504F" w:rsidR="00EB3E33" w:rsidRPr="006E2912" w:rsidRDefault="006E2912" w:rsidP="00FB2D0B">
      <w:pPr>
        <w:pStyle w:val="ListParagraph"/>
        <w:numPr>
          <w:ilvl w:val="0"/>
          <w:numId w:val="30"/>
        </w:numPr>
        <w:spacing w:after="160" w:line="259" w:lineRule="auto"/>
        <w:rPr>
          <w:rFonts w:cs="Times New Roman"/>
        </w:rPr>
      </w:pPr>
      <w:r w:rsidRPr="006E2912">
        <w:rPr>
          <w:rFonts w:cs="Times New Roman"/>
        </w:rPr>
        <w:t xml:space="preserve">Number of referrals to counseling and/or care for: </w:t>
      </w:r>
      <w:r w:rsidR="00EB3E33" w:rsidRPr="006E2912">
        <w:rPr>
          <w:rFonts w:cs="Times New Roman"/>
        </w:rPr>
        <w:t>chlamydia</w:t>
      </w:r>
    </w:p>
    <w:p w14:paraId="50EF5C76" w14:textId="128DDFBD" w:rsidR="00EB3E33" w:rsidRPr="006E2912" w:rsidRDefault="006E2912" w:rsidP="00FB2D0B">
      <w:pPr>
        <w:pStyle w:val="ListParagraph"/>
        <w:numPr>
          <w:ilvl w:val="0"/>
          <w:numId w:val="30"/>
        </w:numPr>
        <w:spacing w:after="160" w:line="259" w:lineRule="auto"/>
        <w:rPr>
          <w:rFonts w:cs="Times New Roman"/>
        </w:rPr>
      </w:pPr>
      <w:r w:rsidRPr="006E2912">
        <w:rPr>
          <w:rFonts w:cs="Times New Roman"/>
        </w:rPr>
        <w:t xml:space="preserve">Number of referrals to counseling and/or care for: </w:t>
      </w:r>
      <w:r w:rsidR="00EB3E33" w:rsidRPr="006E2912">
        <w:rPr>
          <w:rFonts w:cs="Times New Roman"/>
        </w:rPr>
        <w:t>gonorrhea</w:t>
      </w:r>
    </w:p>
    <w:p w14:paraId="09BAF17D" w14:textId="77777777" w:rsidR="00EB3E33" w:rsidRPr="006E2912" w:rsidRDefault="00EB3E33" w:rsidP="00FB2D0B">
      <w:pPr>
        <w:pStyle w:val="ListParagraph"/>
        <w:numPr>
          <w:ilvl w:val="0"/>
          <w:numId w:val="30"/>
        </w:numPr>
        <w:spacing w:after="160" w:line="259" w:lineRule="auto"/>
        <w:rPr>
          <w:rFonts w:cs="Times New Roman"/>
        </w:rPr>
      </w:pPr>
      <w:r w:rsidRPr="006E2912">
        <w:rPr>
          <w:rFonts w:eastAsia="Times New Roman" w:cs="Times New Roman"/>
          <w:color w:val="000000"/>
        </w:rPr>
        <w:t>Number of individuals treated for HCV/HIV/STI (not including syphilis)</w:t>
      </w:r>
    </w:p>
    <w:p w14:paraId="63CEFAFC" w14:textId="77777777" w:rsidR="00EB3E33" w:rsidRPr="006E2912" w:rsidRDefault="00EB3E33" w:rsidP="00FB2D0B">
      <w:pPr>
        <w:pStyle w:val="ListParagraph"/>
        <w:numPr>
          <w:ilvl w:val="0"/>
          <w:numId w:val="30"/>
        </w:numPr>
        <w:spacing w:after="160" w:line="259" w:lineRule="auto"/>
        <w:rPr>
          <w:rFonts w:cs="Times New Roman"/>
        </w:rPr>
      </w:pPr>
      <w:r w:rsidRPr="006E2912">
        <w:rPr>
          <w:rFonts w:eastAsia="Times New Roman" w:cs="Times New Roman"/>
          <w:color w:val="000000"/>
        </w:rPr>
        <w:t>Number of individuals treated for syphilis</w:t>
      </w:r>
    </w:p>
    <w:p w14:paraId="5057EE7E" w14:textId="03913334" w:rsidR="006E2912" w:rsidRPr="006E2912" w:rsidRDefault="006E2912" w:rsidP="00FB2D0B">
      <w:pPr>
        <w:pStyle w:val="ListParagraph"/>
        <w:numPr>
          <w:ilvl w:val="0"/>
          <w:numId w:val="30"/>
        </w:numPr>
        <w:rPr>
          <w:rFonts w:cs="Times New Roman"/>
          <w:color w:val="000000" w:themeColor="text1"/>
          <w:szCs w:val="22"/>
        </w:rPr>
      </w:pPr>
      <w:r w:rsidRPr="00D87DE9">
        <w:rPr>
          <w:rFonts w:eastAsia="Times New Roman" w:cs="Times New Roman"/>
          <w:color w:val="000000" w:themeColor="text1"/>
          <w:kern w:val="0"/>
          <w:szCs w:val="22"/>
          <w14:ligatures w14:val="none"/>
        </w:rPr>
        <w:t xml:space="preserve">*Other – please add your own metric </w:t>
      </w:r>
      <w:r w:rsidRPr="00D87DE9">
        <w:rPr>
          <w:rFonts w:cs="Times New Roman"/>
          <w:color w:val="000000" w:themeColor="text1"/>
          <w:szCs w:val="22"/>
        </w:rPr>
        <w:t>*only if it aligns with the scope and KPI of the Core Service.</w:t>
      </w:r>
    </w:p>
    <w:p w14:paraId="167F86B1" w14:textId="4BEE14DC" w:rsidR="00EB3E33" w:rsidRPr="006E2912" w:rsidRDefault="006E2912" w:rsidP="00EB3E33">
      <w:pPr>
        <w:rPr>
          <w:rFonts w:cs="Times New Roman"/>
          <w:b/>
          <w:bCs/>
          <w:u w:val="single"/>
        </w:rPr>
      </w:pPr>
      <w:r w:rsidRPr="006E2912">
        <w:rPr>
          <w:rFonts w:cs="Times New Roman"/>
          <w:b/>
          <w:bCs/>
          <w:u w:val="single"/>
        </w:rPr>
        <w:t xml:space="preserve">Metric: </w:t>
      </w:r>
      <w:r w:rsidR="00EB3E33" w:rsidRPr="006E2912">
        <w:rPr>
          <w:rFonts w:eastAsia="Times New Roman" w:cs="Times New Roman"/>
          <w:b/>
          <w:bCs/>
          <w:color w:val="000000"/>
          <w:u w:val="single"/>
        </w:rPr>
        <w:t>Community Outreach</w:t>
      </w:r>
    </w:p>
    <w:p w14:paraId="697184CF" w14:textId="02201D3B" w:rsidR="00EB3E33" w:rsidRDefault="00EB3E33" w:rsidP="00FB2D0B">
      <w:pPr>
        <w:pStyle w:val="ListParagraph"/>
        <w:numPr>
          <w:ilvl w:val="0"/>
          <w:numId w:val="29"/>
        </w:numPr>
        <w:spacing w:after="160" w:line="259" w:lineRule="auto"/>
        <w:rPr>
          <w:rFonts w:cs="Times New Roman"/>
        </w:rPr>
      </w:pPr>
      <w:r w:rsidRPr="006E2912">
        <w:rPr>
          <w:rFonts w:cs="Times New Roman"/>
        </w:rPr>
        <w:t>Number of people educated on HIV/HCV/STI</w:t>
      </w:r>
    </w:p>
    <w:p w14:paraId="478CE51C" w14:textId="77777777" w:rsidR="006E2912" w:rsidRPr="00D87DE9" w:rsidRDefault="006E2912" w:rsidP="00FB2D0B">
      <w:pPr>
        <w:pStyle w:val="ListParagraph"/>
        <w:numPr>
          <w:ilvl w:val="0"/>
          <w:numId w:val="29"/>
        </w:numPr>
        <w:rPr>
          <w:rFonts w:cs="Times New Roman"/>
          <w:color w:val="000000" w:themeColor="text1"/>
          <w:szCs w:val="22"/>
        </w:rPr>
      </w:pPr>
      <w:r w:rsidRPr="00D87DE9">
        <w:rPr>
          <w:rFonts w:eastAsia="Times New Roman" w:cs="Times New Roman"/>
          <w:color w:val="000000" w:themeColor="text1"/>
          <w:kern w:val="0"/>
          <w:szCs w:val="22"/>
          <w14:ligatures w14:val="none"/>
        </w:rPr>
        <w:t xml:space="preserve">*Other – please add your own metric </w:t>
      </w:r>
      <w:r w:rsidRPr="00D87DE9">
        <w:rPr>
          <w:rFonts w:cs="Times New Roman"/>
          <w:color w:val="000000" w:themeColor="text1"/>
          <w:szCs w:val="22"/>
        </w:rPr>
        <w:t>*only if it aligns with the scope and KPI of the Core Service.</w:t>
      </w:r>
    </w:p>
    <w:p w14:paraId="085BDF29" w14:textId="77777777" w:rsidR="006E2912" w:rsidRPr="006E2912" w:rsidRDefault="006E2912" w:rsidP="006E2912">
      <w:pPr>
        <w:spacing w:after="160" w:line="259" w:lineRule="auto"/>
        <w:rPr>
          <w:rFonts w:cs="Times New Roman"/>
        </w:rPr>
      </w:pPr>
    </w:p>
    <w:p w14:paraId="4300E7DE" w14:textId="77777777" w:rsidR="00EB3E33" w:rsidRDefault="00EB3E33" w:rsidP="00EB3E33">
      <w:pPr>
        <w:shd w:val="clear" w:color="auto" w:fill="FEFEFE"/>
        <w:rPr>
          <w:rFonts w:ascii="Segoe UI" w:hAnsi="Segoe UI" w:cs="Segoe UI"/>
          <w:b/>
          <w:bCs/>
          <w:u w:val="single"/>
        </w:rPr>
      </w:pPr>
    </w:p>
    <w:sectPr w:rsidR="00EB3E33" w:rsidSect="00C46EDD">
      <w:head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B5AF0" w14:textId="77777777" w:rsidR="007C065C" w:rsidRDefault="007C065C" w:rsidP="00EF13E4">
      <w:r>
        <w:separator/>
      </w:r>
    </w:p>
  </w:endnote>
  <w:endnote w:type="continuationSeparator" w:id="0">
    <w:p w14:paraId="7E8E2992" w14:textId="77777777" w:rsidR="007C065C" w:rsidRDefault="007C065C" w:rsidP="00EF1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A6B20" w14:textId="77777777" w:rsidR="007C065C" w:rsidRDefault="007C065C" w:rsidP="00EF13E4">
      <w:r>
        <w:separator/>
      </w:r>
    </w:p>
  </w:footnote>
  <w:footnote w:type="continuationSeparator" w:id="0">
    <w:p w14:paraId="1AC0FA42" w14:textId="77777777" w:rsidR="007C065C" w:rsidRDefault="007C065C" w:rsidP="00EF1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8DDC" w14:textId="46561FDF" w:rsidR="007C065C" w:rsidRDefault="007C065C" w:rsidP="00BD4BCA">
    <w:pPr>
      <w:pStyle w:val="Footer"/>
      <w:jc w:val="center"/>
      <w:rPr>
        <w:rFonts w:cs="Times New Roman"/>
        <w:color w:val="000000" w:themeColor="text1"/>
        <w:szCs w:val="22"/>
      </w:rPr>
    </w:pPr>
    <w:r w:rsidRPr="00D87DE9">
      <w:rPr>
        <w:rFonts w:cs="Times New Roman"/>
        <w:szCs w:val="22"/>
        <w:u w:val="single"/>
      </w:rPr>
      <w:t>APPLICATION FOR HEALTH FIRST INDIANA FUNDING</w:t>
    </w:r>
    <w:r w:rsidRPr="00D87DE9">
      <w:rPr>
        <w:rFonts w:cs="Times New Roman"/>
        <w:b/>
        <w:bCs/>
        <w:szCs w:val="22"/>
      </w:rPr>
      <w:tab/>
    </w:r>
    <w:r w:rsidRPr="00D87DE9">
      <w:rPr>
        <w:rFonts w:cs="Times New Roman"/>
        <w:color w:val="000000" w:themeColor="text1"/>
        <w:szCs w:val="22"/>
      </w:rPr>
      <w:t xml:space="preserve">Page </w:t>
    </w:r>
    <w:r w:rsidRPr="00D87DE9">
      <w:rPr>
        <w:rFonts w:cs="Times New Roman"/>
        <w:color w:val="000000" w:themeColor="text1"/>
        <w:szCs w:val="22"/>
      </w:rPr>
      <w:fldChar w:fldCharType="begin"/>
    </w:r>
    <w:r w:rsidRPr="00D87DE9">
      <w:rPr>
        <w:rFonts w:cs="Times New Roman"/>
        <w:color w:val="000000" w:themeColor="text1"/>
        <w:szCs w:val="22"/>
      </w:rPr>
      <w:instrText xml:space="preserve"> PAGE  \* Arabic  \* MERGEFORMAT </w:instrText>
    </w:r>
    <w:r w:rsidRPr="00D87DE9">
      <w:rPr>
        <w:rFonts w:cs="Times New Roman"/>
        <w:color w:val="000000" w:themeColor="text1"/>
        <w:szCs w:val="22"/>
      </w:rPr>
      <w:fldChar w:fldCharType="separate"/>
    </w:r>
    <w:r w:rsidRPr="00D87DE9">
      <w:rPr>
        <w:rFonts w:cs="Times New Roman"/>
        <w:color w:val="000000" w:themeColor="text1"/>
        <w:szCs w:val="22"/>
      </w:rPr>
      <w:t>3</w:t>
    </w:r>
    <w:r w:rsidRPr="00D87DE9">
      <w:rPr>
        <w:rFonts w:cs="Times New Roman"/>
        <w:color w:val="000000" w:themeColor="text1"/>
        <w:szCs w:val="22"/>
      </w:rPr>
      <w:fldChar w:fldCharType="end"/>
    </w:r>
  </w:p>
  <w:p w14:paraId="66EB5659" w14:textId="74134594" w:rsidR="007C065C" w:rsidRPr="00DD2BAC" w:rsidRDefault="007C065C" w:rsidP="00D87DE9">
    <w:pPr>
      <w:pStyle w:val="Footer"/>
      <w:rPr>
        <w:rFonts w:cs="Times New Roman"/>
        <w:b/>
        <w:bCs/>
        <w:sz w:val="28"/>
        <w:szCs w:val="28"/>
        <w:u w:val="single"/>
      </w:rPr>
    </w:pPr>
    <w:r>
      <w:rPr>
        <w:rFonts w:cs="Times New Roman"/>
        <w:color w:val="000000" w:themeColor="text1"/>
        <w:szCs w:val="22"/>
      </w:rPr>
      <w:t>Lake County Health Department</w:t>
    </w:r>
  </w:p>
  <w:p w14:paraId="5078FEE7" w14:textId="77777777" w:rsidR="007C065C" w:rsidRDefault="007C0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F679C"/>
    <w:multiLevelType w:val="multilevel"/>
    <w:tmpl w:val="04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580CE4"/>
    <w:multiLevelType w:val="hybridMultilevel"/>
    <w:tmpl w:val="6666D4F8"/>
    <w:lvl w:ilvl="0" w:tplc="D63A144E">
      <w:start w:val="1"/>
      <w:numFmt w:val="upperLetter"/>
      <w:pStyle w:val="Title"/>
      <w:lvlText w:val="%1."/>
      <w:lvlJc w:val="left"/>
      <w:pPr>
        <w:ind w:left="360" w:hanging="360"/>
      </w:pPr>
      <w:rPr>
        <w:rFonts w:eastAsiaTheme="minorEastAsia"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2F1816"/>
    <w:multiLevelType w:val="hybridMultilevel"/>
    <w:tmpl w:val="76366970"/>
    <w:lvl w:ilvl="0" w:tplc="24B6C99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F633B0"/>
    <w:multiLevelType w:val="hybridMultilevel"/>
    <w:tmpl w:val="33BADE16"/>
    <w:lvl w:ilvl="0" w:tplc="24B6C99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B1269D"/>
    <w:multiLevelType w:val="hybridMultilevel"/>
    <w:tmpl w:val="0C2E90AC"/>
    <w:lvl w:ilvl="0" w:tplc="24B6C99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EB2491"/>
    <w:multiLevelType w:val="hybridMultilevel"/>
    <w:tmpl w:val="FDECD890"/>
    <w:lvl w:ilvl="0" w:tplc="24B6C99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9B2093"/>
    <w:multiLevelType w:val="multilevel"/>
    <w:tmpl w:val="A354539C"/>
    <w:lvl w:ilvl="0">
      <w:start w:val="1"/>
      <w:numFmt w:val="decimal"/>
      <w:pStyle w:val="Heading1"/>
      <w:lvlText w:val="%1."/>
      <w:lvlJc w:val="left"/>
      <w:pPr>
        <w:ind w:left="360" w:hanging="360"/>
      </w:pPr>
      <w:rPr>
        <w:rFonts w:hint="default"/>
        <w:b w:val="0"/>
        <w:bCs w:val="0"/>
      </w:rPr>
    </w:lvl>
    <w:lvl w:ilvl="1">
      <w:start w:val="1"/>
      <w:numFmt w:val="decimal"/>
      <w:pStyle w:val="Heading2"/>
      <w:lvlText w:val="%1.%2."/>
      <w:lvlJc w:val="left"/>
      <w:pPr>
        <w:ind w:left="1080" w:hanging="720"/>
      </w:pPr>
      <w:rPr>
        <w:rFonts w:hint="default"/>
        <w:b w:val="0"/>
        <w:bCs w:val="0"/>
      </w:rPr>
    </w:lvl>
    <w:lvl w:ilvl="2">
      <w:start w:val="1"/>
      <w:numFmt w:val="decimal"/>
      <w:pStyle w:val="Heading3"/>
      <w:lvlText w:val="%1.%2.%3."/>
      <w:lvlJc w:val="left"/>
      <w:pPr>
        <w:ind w:left="1440" w:hanging="720"/>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EB09F9"/>
    <w:multiLevelType w:val="multilevel"/>
    <w:tmpl w:val="0409001F"/>
    <w:numStyleLink w:val="CurrentList1"/>
  </w:abstractNum>
  <w:abstractNum w:abstractNumId="8" w15:restartNumberingAfterBreak="0">
    <w:nsid w:val="2CC95171"/>
    <w:multiLevelType w:val="hybridMultilevel"/>
    <w:tmpl w:val="56E4E878"/>
    <w:lvl w:ilvl="0" w:tplc="24B6C99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573173"/>
    <w:multiLevelType w:val="multilevel"/>
    <w:tmpl w:val="92E0FD7E"/>
    <w:lvl w:ilvl="0">
      <w:start w:val="5"/>
      <w:numFmt w:val="decimal"/>
      <w:lvlText w:val="%1"/>
      <w:lvlJc w:val="left"/>
      <w:pPr>
        <w:ind w:left="480" w:hanging="480"/>
      </w:pPr>
      <w:rPr>
        <w:rFonts w:hint="default"/>
        <w:u w:val="single"/>
      </w:rPr>
    </w:lvl>
    <w:lvl w:ilvl="1">
      <w:start w:val="2"/>
      <w:numFmt w:val="decimal"/>
      <w:lvlText w:val="%1.%2"/>
      <w:lvlJc w:val="left"/>
      <w:pPr>
        <w:ind w:left="1200" w:hanging="480"/>
      </w:pPr>
      <w:rPr>
        <w:rFonts w:hint="default"/>
        <w:u w:val="single"/>
      </w:rPr>
    </w:lvl>
    <w:lvl w:ilvl="2">
      <w:start w:val="2"/>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10" w15:restartNumberingAfterBreak="0">
    <w:nsid w:val="2EC334FF"/>
    <w:multiLevelType w:val="hybridMultilevel"/>
    <w:tmpl w:val="987A1F22"/>
    <w:lvl w:ilvl="0" w:tplc="24B6C99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CD2001"/>
    <w:multiLevelType w:val="hybridMultilevel"/>
    <w:tmpl w:val="19A095BE"/>
    <w:lvl w:ilvl="0" w:tplc="24B6C99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D2537C"/>
    <w:multiLevelType w:val="multilevel"/>
    <w:tmpl w:val="0409001F"/>
    <w:styleLink w:val="CurrentList1"/>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533891"/>
    <w:multiLevelType w:val="hybridMultilevel"/>
    <w:tmpl w:val="AFF62032"/>
    <w:lvl w:ilvl="0" w:tplc="24B6C99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9F0AD3"/>
    <w:multiLevelType w:val="hybridMultilevel"/>
    <w:tmpl w:val="C6B24E94"/>
    <w:lvl w:ilvl="0" w:tplc="24B6C99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217AF1"/>
    <w:multiLevelType w:val="hybridMultilevel"/>
    <w:tmpl w:val="7D746700"/>
    <w:lvl w:ilvl="0" w:tplc="24B6C99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CB77CD0"/>
    <w:multiLevelType w:val="hybridMultilevel"/>
    <w:tmpl w:val="132C0740"/>
    <w:lvl w:ilvl="0" w:tplc="24B6C99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CB946E4"/>
    <w:multiLevelType w:val="hybridMultilevel"/>
    <w:tmpl w:val="9A32E086"/>
    <w:lvl w:ilvl="0" w:tplc="24B6C99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B13F08"/>
    <w:multiLevelType w:val="hybridMultilevel"/>
    <w:tmpl w:val="977E2F94"/>
    <w:lvl w:ilvl="0" w:tplc="24B6C99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91B4F47"/>
    <w:multiLevelType w:val="hybridMultilevel"/>
    <w:tmpl w:val="558C3E38"/>
    <w:lvl w:ilvl="0" w:tplc="7D627F50">
      <w:start w:val="1"/>
      <w:numFmt w:val="bullet"/>
      <w:lvlText w:val="●"/>
      <w:lvlJc w:val="left"/>
      <w:pPr>
        <w:ind w:left="720" w:hanging="360"/>
      </w:pPr>
    </w:lvl>
    <w:lvl w:ilvl="1" w:tplc="A8F093DE">
      <w:start w:val="1"/>
      <w:numFmt w:val="bullet"/>
      <w:lvlText w:val="○"/>
      <w:lvlJc w:val="left"/>
      <w:pPr>
        <w:ind w:left="1440" w:hanging="360"/>
      </w:pPr>
    </w:lvl>
    <w:lvl w:ilvl="2" w:tplc="469E905C">
      <w:start w:val="1"/>
      <w:numFmt w:val="bullet"/>
      <w:lvlText w:val="■"/>
      <w:lvlJc w:val="left"/>
      <w:pPr>
        <w:ind w:left="2160" w:hanging="360"/>
      </w:pPr>
    </w:lvl>
    <w:lvl w:ilvl="3" w:tplc="B8DEA036">
      <w:start w:val="1"/>
      <w:numFmt w:val="bullet"/>
      <w:lvlText w:val="●"/>
      <w:lvlJc w:val="left"/>
      <w:pPr>
        <w:ind w:left="2880" w:hanging="360"/>
      </w:pPr>
    </w:lvl>
    <w:lvl w:ilvl="4" w:tplc="AB0C63CA">
      <w:start w:val="1"/>
      <w:numFmt w:val="bullet"/>
      <w:lvlText w:val="○"/>
      <w:lvlJc w:val="left"/>
      <w:pPr>
        <w:ind w:left="3600" w:hanging="360"/>
      </w:pPr>
    </w:lvl>
    <w:lvl w:ilvl="5" w:tplc="C39AA470">
      <w:start w:val="1"/>
      <w:numFmt w:val="bullet"/>
      <w:lvlText w:val="■"/>
      <w:lvlJc w:val="left"/>
      <w:pPr>
        <w:ind w:left="4320" w:hanging="360"/>
      </w:pPr>
    </w:lvl>
    <w:lvl w:ilvl="6" w:tplc="FE0251E4">
      <w:start w:val="1"/>
      <w:numFmt w:val="bullet"/>
      <w:lvlText w:val="●"/>
      <w:lvlJc w:val="left"/>
      <w:pPr>
        <w:ind w:left="5040" w:hanging="360"/>
      </w:pPr>
    </w:lvl>
    <w:lvl w:ilvl="7" w:tplc="F1F83EF6">
      <w:start w:val="1"/>
      <w:numFmt w:val="bullet"/>
      <w:lvlText w:val="●"/>
      <w:lvlJc w:val="left"/>
      <w:pPr>
        <w:ind w:left="5760" w:hanging="360"/>
      </w:pPr>
    </w:lvl>
    <w:lvl w:ilvl="8" w:tplc="D38A0AF8">
      <w:start w:val="1"/>
      <w:numFmt w:val="bullet"/>
      <w:lvlText w:val="●"/>
      <w:lvlJc w:val="left"/>
      <w:pPr>
        <w:ind w:left="6480" w:hanging="360"/>
      </w:pPr>
    </w:lvl>
  </w:abstractNum>
  <w:abstractNum w:abstractNumId="20" w15:restartNumberingAfterBreak="0">
    <w:nsid w:val="494817A2"/>
    <w:multiLevelType w:val="hybridMultilevel"/>
    <w:tmpl w:val="B29EE2AA"/>
    <w:lvl w:ilvl="0" w:tplc="24B6C99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E613A5"/>
    <w:multiLevelType w:val="hybridMultilevel"/>
    <w:tmpl w:val="B98E1C7A"/>
    <w:lvl w:ilvl="0" w:tplc="24B6C99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E4F64F8"/>
    <w:multiLevelType w:val="hybridMultilevel"/>
    <w:tmpl w:val="700AB4A6"/>
    <w:lvl w:ilvl="0" w:tplc="24B6C99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3663094"/>
    <w:multiLevelType w:val="hybridMultilevel"/>
    <w:tmpl w:val="D59C7F3A"/>
    <w:lvl w:ilvl="0" w:tplc="24B6C99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524055"/>
    <w:multiLevelType w:val="multilevel"/>
    <w:tmpl w:val="7998361A"/>
    <w:styleLink w:val="CurrentList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ED56E11"/>
    <w:multiLevelType w:val="hybridMultilevel"/>
    <w:tmpl w:val="A9280110"/>
    <w:lvl w:ilvl="0" w:tplc="24B6C99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3B84E12"/>
    <w:multiLevelType w:val="hybridMultilevel"/>
    <w:tmpl w:val="B30A23E8"/>
    <w:lvl w:ilvl="0" w:tplc="24B6C99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49607DC"/>
    <w:multiLevelType w:val="hybridMultilevel"/>
    <w:tmpl w:val="691005D2"/>
    <w:lvl w:ilvl="0" w:tplc="24B6C99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5250EBD"/>
    <w:multiLevelType w:val="hybridMultilevel"/>
    <w:tmpl w:val="4ACE548C"/>
    <w:lvl w:ilvl="0" w:tplc="24B6C99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6C15587"/>
    <w:multiLevelType w:val="hybridMultilevel"/>
    <w:tmpl w:val="CC3E1166"/>
    <w:lvl w:ilvl="0" w:tplc="24B6C99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96C23FB"/>
    <w:multiLevelType w:val="hybridMultilevel"/>
    <w:tmpl w:val="00AAEC98"/>
    <w:lvl w:ilvl="0" w:tplc="34CE120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6672F2"/>
    <w:multiLevelType w:val="hybridMultilevel"/>
    <w:tmpl w:val="E3B666F6"/>
    <w:lvl w:ilvl="0" w:tplc="24B6C99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D2C0F90"/>
    <w:multiLevelType w:val="hybridMultilevel"/>
    <w:tmpl w:val="86D88360"/>
    <w:lvl w:ilvl="0" w:tplc="24B6C99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5394AF1"/>
    <w:multiLevelType w:val="hybridMultilevel"/>
    <w:tmpl w:val="92A89C68"/>
    <w:lvl w:ilvl="0" w:tplc="24B6C99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B8978FB"/>
    <w:multiLevelType w:val="hybridMultilevel"/>
    <w:tmpl w:val="F92A7DBE"/>
    <w:lvl w:ilvl="0" w:tplc="24B6C99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E641F88"/>
    <w:multiLevelType w:val="hybridMultilevel"/>
    <w:tmpl w:val="D3D4263C"/>
    <w:lvl w:ilvl="0" w:tplc="52469A24">
      <w:start w:val="1"/>
      <w:numFmt w:val="bullet"/>
      <w:lvlText w:val="●"/>
      <w:lvlJc w:val="left"/>
      <w:pPr>
        <w:ind w:left="720" w:hanging="360"/>
      </w:pPr>
    </w:lvl>
    <w:lvl w:ilvl="1" w:tplc="D47AD222">
      <w:start w:val="1"/>
      <w:numFmt w:val="bullet"/>
      <w:lvlText w:val="○"/>
      <w:lvlJc w:val="left"/>
      <w:pPr>
        <w:ind w:left="1440" w:hanging="360"/>
      </w:pPr>
    </w:lvl>
    <w:lvl w:ilvl="2" w:tplc="EFA08562">
      <w:start w:val="1"/>
      <w:numFmt w:val="bullet"/>
      <w:lvlText w:val="■"/>
      <w:lvlJc w:val="left"/>
      <w:pPr>
        <w:ind w:left="2160" w:hanging="360"/>
      </w:pPr>
    </w:lvl>
    <w:lvl w:ilvl="3" w:tplc="5F4C55BA">
      <w:start w:val="1"/>
      <w:numFmt w:val="bullet"/>
      <w:lvlText w:val="●"/>
      <w:lvlJc w:val="left"/>
      <w:pPr>
        <w:ind w:left="2880" w:hanging="360"/>
      </w:pPr>
    </w:lvl>
    <w:lvl w:ilvl="4" w:tplc="47E0E6A6">
      <w:start w:val="1"/>
      <w:numFmt w:val="bullet"/>
      <w:lvlText w:val="○"/>
      <w:lvlJc w:val="left"/>
      <w:pPr>
        <w:ind w:left="3600" w:hanging="360"/>
      </w:pPr>
    </w:lvl>
    <w:lvl w:ilvl="5" w:tplc="157C97EA">
      <w:start w:val="1"/>
      <w:numFmt w:val="bullet"/>
      <w:lvlText w:val="■"/>
      <w:lvlJc w:val="left"/>
      <w:pPr>
        <w:ind w:left="4320" w:hanging="360"/>
      </w:pPr>
    </w:lvl>
    <w:lvl w:ilvl="6" w:tplc="7460F578">
      <w:start w:val="1"/>
      <w:numFmt w:val="bullet"/>
      <w:lvlText w:val="●"/>
      <w:lvlJc w:val="left"/>
      <w:pPr>
        <w:ind w:left="5040" w:hanging="360"/>
      </w:pPr>
    </w:lvl>
    <w:lvl w:ilvl="7" w:tplc="9188BBF8">
      <w:start w:val="1"/>
      <w:numFmt w:val="bullet"/>
      <w:lvlText w:val="●"/>
      <w:lvlJc w:val="left"/>
      <w:pPr>
        <w:ind w:left="5760" w:hanging="360"/>
      </w:pPr>
    </w:lvl>
    <w:lvl w:ilvl="8" w:tplc="BDEA5DA4">
      <w:start w:val="1"/>
      <w:numFmt w:val="bullet"/>
      <w:lvlText w:val="●"/>
      <w:lvlJc w:val="left"/>
      <w:pPr>
        <w:ind w:left="6480" w:hanging="360"/>
      </w:pPr>
    </w:lvl>
  </w:abstractNum>
  <w:num w:numId="1">
    <w:abstractNumId w:val="6"/>
  </w:num>
  <w:num w:numId="2">
    <w:abstractNumId w:val="12"/>
  </w:num>
  <w:num w:numId="3">
    <w:abstractNumId w:val="24"/>
  </w:num>
  <w:num w:numId="4">
    <w:abstractNumId w:val="30"/>
  </w:num>
  <w:num w:numId="5">
    <w:abstractNumId w:val="1"/>
  </w:num>
  <w:num w:numId="6">
    <w:abstractNumId w:val="15"/>
  </w:num>
  <w:num w:numId="7">
    <w:abstractNumId w:val="13"/>
  </w:num>
  <w:num w:numId="8">
    <w:abstractNumId w:val="17"/>
  </w:num>
  <w:num w:numId="9">
    <w:abstractNumId w:val="29"/>
  </w:num>
  <w:num w:numId="10">
    <w:abstractNumId w:val="4"/>
  </w:num>
  <w:num w:numId="11">
    <w:abstractNumId w:val="34"/>
  </w:num>
  <w:num w:numId="12">
    <w:abstractNumId w:val="2"/>
  </w:num>
  <w:num w:numId="13">
    <w:abstractNumId w:val="14"/>
  </w:num>
  <w:num w:numId="14">
    <w:abstractNumId w:val="20"/>
  </w:num>
  <w:num w:numId="15">
    <w:abstractNumId w:val="22"/>
  </w:num>
  <w:num w:numId="16">
    <w:abstractNumId w:val="16"/>
  </w:num>
  <w:num w:numId="17">
    <w:abstractNumId w:val="28"/>
  </w:num>
  <w:num w:numId="18">
    <w:abstractNumId w:val="27"/>
  </w:num>
  <w:num w:numId="19">
    <w:abstractNumId w:val="23"/>
  </w:num>
  <w:num w:numId="20">
    <w:abstractNumId w:val="18"/>
  </w:num>
  <w:num w:numId="21">
    <w:abstractNumId w:val="3"/>
  </w:num>
  <w:num w:numId="22">
    <w:abstractNumId w:val="26"/>
  </w:num>
  <w:num w:numId="23">
    <w:abstractNumId w:val="8"/>
  </w:num>
  <w:num w:numId="24">
    <w:abstractNumId w:val="11"/>
  </w:num>
  <w:num w:numId="25">
    <w:abstractNumId w:val="33"/>
  </w:num>
  <w:num w:numId="26">
    <w:abstractNumId w:val="31"/>
  </w:num>
  <w:num w:numId="27">
    <w:abstractNumId w:val="10"/>
  </w:num>
  <w:num w:numId="28">
    <w:abstractNumId w:val="5"/>
  </w:num>
  <w:num w:numId="29">
    <w:abstractNumId w:val="32"/>
  </w:num>
  <w:num w:numId="30">
    <w:abstractNumId w:val="25"/>
  </w:num>
  <w:num w:numId="31">
    <w:abstractNumId w:val="21"/>
  </w:num>
  <w:num w:numId="32">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b w:val="0"/>
          <w:bCs w:val="0"/>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3">
    <w:abstractNumId w:val="0"/>
  </w:num>
  <w:num w:numId="34">
    <w:abstractNumId w:val="19"/>
    <w:lvlOverride w:ilvl="0">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35"/>
    <w:lvlOverride w:ilvl="0">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158"/>
    <w:rsid w:val="000466CC"/>
    <w:rsid w:val="00047A69"/>
    <w:rsid w:val="0006026A"/>
    <w:rsid w:val="0006222B"/>
    <w:rsid w:val="000632B5"/>
    <w:rsid w:val="00071E53"/>
    <w:rsid w:val="00076D25"/>
    <w:rsid w:val="000976DA"/>
    <w:rsid w:val="000A4FFB"/>
    <w:rsid w:val="000B1158"/>
    <w:rsid w:val="000B6867"/>
    <w:rsid w:val="000E7E9D"/>
    <w:rsid w:val="000F5F01"/>
    <w:rsid w:val="001066D3"/>
    <w:rsid w:val="00106CD4"/>
    <w:rsid w:val="0012644E"/>
    <w:rsid w:val="00146620"/>
    <w:rsid w:val="00165E8C"/>
    <w:rsid w:val="00167388"/>
    <w:rsid w:val="00174CA6"/>
    <w:rsid w:val="001A2BB9"/>
    <w:rsid w:val="001B04A0"/>
    <w:rsid w:val="001B0C5A"/>
    <w:rsid w:val="001B4067"/>
    <w:rsid w:val="00234EEF"/>
    <w:rsid w:val="00251B7A"/>
    <w:rsid w:val="00284E3F"/>
    <w:rsid w:val="00297090"/>
    <w:rsid w:val="002A31C9"/>
    <w:rsid w:val="002D6093"/>
    <w:rsid w:val="0031287A"/>
    <w:rsid w:val="00316960"/>
    <w:rsid w:val="00325EC9"/>
    <w:rsid w:val="003402CB"/>
    <w:rsid w:val="00355012"/>
    <w:rsid w:val="0035773E"/>
    <w:rsid w:val="0036743E"/>
    <w:rsid w:val="003975D5"/>
    <w:rsid w:val="003E03A4"/>
    <w:rsid w:val="003E2A08"/>
    <w:rsid w:val="003E644E"/>
    <w:rsid w:val="003E67D0"/>
    <w:rsid w:val="003F4AB8"/>
    <w:rsid w:val="004012CB"/>
    <w:rsid w:val="00410DB4"/>
    <w:rsid w:val="00415F43"/>
    <w:rsid w:val="004179F7"/>
    <w:rsid w:val="00421C12"/>
    <w:rsid w:val="0043455C"/>
    <w:rsid w:val="0044244C"/>
    <w:rsid w:val="00477D24"/>
    <w:rsid w:val="00495536"/>
    <w:rsid w:val="004B1765"/>
    <w:rsid w:val="004D4E2E"/>
    <w:rsid w:val="005157E8"/>
    <w:rsid w:val="00534CEA"/>
    <w:rsid w:val="00583005"/>
    <w:rsid w:val="0059675E"/>
    <w:rsid w:val="005A5104"/>
    <w:rsid w:val="005A6557"/>
    <w:rsid w:val="005C21C3"/>
    <w:rsid w:val="005C4CAE"/>
    <w:rsid w:val="005D04D6"/>
    <w:rsid w:val="005D3B53"/>
    <w:rsid w:val="005D5CD4"/>
    <w:rsid w:val="005E1926"/>
    <w:rsid w:val="005E34A0"/>
    <w:rsid w:val="00616ED2"/>
    <w:rsid w:val="00627BDD"/>
    <w:rsid w:val="00635ECB"/>
    <w:rsid w:val="00636FE7"/>
    <w:rsid w:val="00646448"/>
    <w:rsid w:val="006512F8"/>
    <w:rsid w:val="00651F87"/>
    <w:rsid w:val="006651B4"/>
    <w:rsid w:val="00671449"/>
    <w:rsid w:val="006840B1"/>
    <w:rsid w:val="00696397"/>
    <w:rsid w:val="006C261D"/>
    <w:rsid w:val="006C295D"/>
    <w:rsid w:val="006C758D"/>
    <w:rsid w:val="006D6358"/>
    <w:rsid w:val="006E2912"/>
    <w:rsid w:val="006E7066"/>
    <w:rsid w:val="00704575"/>
    <w:rsid w:val="00704EDF"/>
    <w:rsid w:val="00710435"/>
    <w:rsid w:val="00710E21"/>
    <w:rsid w:val="0078084B"/>
    <w:rsid w:val="00793D2E"/>
    <w:rsid w:val="00794712"/>
    <w:rsid w:val="007B188E"/>
    <w:rsid w:val="007B1C08"/>
    <w:rsid w:val="007B3775"/>
    <w:rsid w:val="007C065C"/>
    <w:rsid w:val="007C3370"/>
    <w:rsid w:val="007C54CD"/>
    <w:rsid w:val="007C59EA"/>
    <w:rsid w:val="007D629B"/>
    <w:rsid w:val="007F6E01"/>
    <w:rsid w:val="008079AB"/>
    <w:rsid w:val="008222EA"/>
    <w:rsid w:val="0082588E"/>
    <w:rsid w:val="008547BC"/>
    <w:rsid w:val="00884282"/>
    <w:rsid w:val="00887F5F"/>
    <w:rsid w:val="008A7CD7"/>
    <w:rsid w:val="008D4B09"/>
    <w:rsid w:val="008D6006"/>
    <w:rsid w:val="00902B58"/>
    <w:rsid w:val="00904778"/>
    <w:rsid w:val="00907A10"/>
    <w:rsid w:val="0091116E"/>
    <w:rsid w:val="009240EB"/>
    <w:rsid w:val="00967C5D"/>
    <w:rsid w:val="00971B7D"/>
    <w:rsid w:val="009742FF"/>
    <w:rsid w:val="00987D22"/>
    <w:rsid w:val="00992549"/>
    <w:rsid w:val="0099733C"/>
    <w:rsid w:val="009E32B1"/>
    <w:rsid w:val="009F19B4"/>
    <w:rsid w:val="009F56D3"/>
    <w:rsid w:val="00A17094"/>
    <w:rsid w:val="00A27F6B"/>
    <w:rsid w:val="00A422D2"/>
    <w:rsid w:val="00A44606"/>
    <w:rsid w:val="00A508A8"/>
    <w:rsid w:val="00A53658"/>
    <w:rsid w:val="00A737BA"/>
    <w:rsid w:val="00AD45FF"/>
    <w:rsid w:val="00AD59CF"/>
    <w:rsid w:val="00AD6E96"/>
    <w:rsid w:val="00AE1594"/>
    <w:rsid w:val="00AF7DBB"/>
    <w:rsid w:val="00B2005C"/>
    <w:rsid w:val="00B3426A"/>
    <w:rsid w:val="00B42DC9"/>
    <w:rsid w:val="00B57A79"/>
    <w:rsid w:val="00B62B19"/>
    <w:rsid w:val="00B73697"/>
    <w:rsid w:val="00B772D7"/>
    <w:rsid w:val="00B85307"/>
    <w:rsid w:val="00BD4BCA"/>
    <w:rsid w:val="00BD5123"/>
    <w:rsid w:val="00BE117C"/>
    <w:rsid w:val="00BE30E0"/>
    <w:rsid w:val="00C112E3"/>
    <w:rsid w:val="00C33AA4"/>
    <w:rsid w:val="00C44759"/>
    <w:rsid w:val="00C46EDD"/>
    <w:rsid w:val="00C67375"/>
    <w:rsid w:val="00C7770C"/>
    <w:rsid w:val="00C87C50"/>
    <w:rsid w:val="00C97458"/>
    <w:rsid w:val="00CA276C"/>
    <w:rsid w:val="00CB0485"/>
    <w:rsid w:val="00CB4838"/>
    <w:rsid w:val="00CF4F54"/>
    <w:rsid w:val="00D05984"/>
    <w:rsid w:val="00D2318B"/>
    <w:rsid w:val="00D46AB7"/>
    <w:rsid w:val="00D47960"/>
    <w:rsid w:val="00D67F41"/>
    <w:rsid w:val="00D75477"/>
    <w:rsid w:val="00D87DE9"/>
    <w:rsid w:val="00DD2BAC"/>
    <w:rsid w:val="00DD6C47"/>
    <w:rsid w:val="00E109EF"/>
    <w:rsid w:val="00E13C8B"/>
    <w:rsid w:val="00E26B99"/>
    <w:rsid w:val="00E31920"/>
    <w:rsid w:val="00E46367"/>
    <w:rsid w:val="00E56210"/>
    <w:rsid w:val="00E61D4D"/>
    <w:rsid w:val="00E63820"/>
    <w:rsid w:val="00E719F8"/>
    <w:rsid w:val="00E923D2"/>
    <w:rsid w:val="00E95346"/>
    <w:rsid w:val="00EB011C"/>
    <w:rsid w:val="00EB3D72"/>
    <w:rsid w:val="00EB3E33"/>
    <w:rsid w:val="00EC5740"/>
    <w:rsid w:val="00EC6B85"/>
    <w:rsid w:val="00ED780C"/>
    <w:rsid w:val="00EF13E4"/>
    <w:rsid w:val="00F03825"/>
    <w:rsid w:val="00F3543C"/>
    <w:rsid w:val="00F52E85"/>
    <w:rsid w:val="00F71646"/>
    <w:rsid w:val="00F73D49"/>
    <w:rsid w:val="00F75A5F"/>
    <w:rsid w:val="00F81856"/>
    <w:rsid w:val="00F968B2"/>
    <w:rsid w:val="00FA0255"/>
    <w:rsid w:val="00FA553A"/>
    <w:rsid w:val="00FB2D0B"/>
    <w:rsid w:val="00FB69FE"/>
    <w:rsid w:val="00FC02DA"/>
    <w:rsid w:val="00FF3A5F"/>
    <w:rsid w:val="00FF3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145778"/>
  <w15:chartTrackingRefBased/>
  <w15:docId w15:val="{B5162E8C-7525-AC4E-8714-4221ACDC3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2E85"/>
    <w:rPr>
      <w:rFonts w:ascii="Times New Roman" w:eastAsiaTheme="minorEastAsia" w:hAnsi="Times New Roman"/>
      <w:sz w:val="22"/>
    </w:rPr>
  </w:style>
  <w:style w:type="paragraph" w:styleId="Heading1">
    <w:name w:val="heading 1"/>
    <w:basedOn w:val="ListParagraph"/>
    <w:next w:val="Normal"/>
    <w:link w:val="Heading1Char"/>
    <w:uiPriority w:val="9"/>
    <w:qFormat/>
    <w:rsid w:val="008079AB"/>
    <w:pPr>
      <w:numPr>
        <w:numId w:val="1"/>
      </w:numPr>
      <w:outlineLvl w:val="0"/>
    </w:pPr>
    <w:rPr>
      <w:rFonts w:cs="Times New Roman"/>
    </w:rPr>
  </w:style>
  <w:style w:type="paragraph" w:styleId="Heading2">
    <w:name w:val="heading 2"/>
    <w:basedOn w:val="ListParagraph"/>
    <w:link w:val="Heading2Char"/>
    <w:uiPriority w:val="9"/>
    <w:unhideWhenUsed/>
    <w:qFormat/>
    <w:rsid w:val="008079AB"/>
    <w:pPr>
      <w:numPr>
        <w:ilvl w:val="1"/>
        <w:numId w:val="1"/>
      </w:numPr>
      <w:spacing w:line="360" w:lineRule="auto"/>
      <w:jc w:val="both"/>
      <w:outlineLvl w:val="1"/>
    </w:pPr>
    <w:rPr>
      <w:rFonts w:cs="Times New Roman"/>
    </w:rPr>
  </w:style>
  <w:style w:type="paragraph" w:styleId="Heading3">
    <w:name w:val="heading 3"/>
    <w:basedOn w:val="ListParagraph"/>
    <w:link w:val="Heading3Char"/>
    <w:uiPriority w:val="9"/>
    <w:unhideWhenUsed/>
    <w:qFormat/>
    <w:rsid w:val="008079AB"/>
    <w:pPr>
      <w:numPr>
        <w:ilvl w:val="2"/>
        <w:numId w:val="1"/>
      </w:numPr>
      <w:jc w:val="both"/>
      <w:outlineLvl w:val="2"/>
    </w:pPr>
    <w:rPr>
      <w:rFonts w:cs="Times New Roman"/>
    </w:rPr>
  </w:style>
  <w:style w:type="paragraph" w:styleId="Heading4">
    <w:name w:val="heading 4"/>
    <w:basedOn w:val="ListParagraph"/>
    <w:link w:val="Heading4Char"/>
    <w:uiPriority w:val="9"/>
    <w:unhideWhenUsed/>
    <w:qFormat/>
    <w:rsid w:val="008079AB"/>
    <w:pPr>
      <w:numPr>
        <w:ilvl w:val="3"/>
        <w:numId w:val="1"/>
      </w:numPr>
      <w:outlineLvl w:val="3"/>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71449"/>
    <w:pPr>
      <w:ind w:left="720"/>
      <w:contextualSpacing/>
    </w:pPr>
  </w:style>
  <w:style w:type="table" w:styleId="TableGrid">
    <w:name w:val="Table Grid"/>
    <w:basedOn w:val="TableNormal"/>
    <w:uiPriority w:val="39"/>
    <w:rsid w:val="00992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92549"/>
    <w:pPr>
      <w:spacing w:before="100" w:beforeAutospacing="1" w:after="100" w:afterAutospacing="1"/>
    </w:pPr>
    <w:rPr>
      <w:rFonts w:eastAsia="Times New Roman" w:cs="Times New Roman"/>
      <w:kern w:val="0"/>
      <w14:ligatures w14:val="none"/>
    </w:rPr>
  </w:style>
  <w:style w:type="paragraph" w:styleId="BodyText">
    <w:name w:val="Body Text"/>
    <w:basedOn w:val="Normal"/>
    <w:link w:val="BodyTextChar"/>
    <w:uiPriority w:val="1"/>
    <w:qFormat/>
    <w:rsid w:val="00F3543C"/>
    <w:pPr>
      <w:widowControl w:val="0"/>
      <w:spacing w:before="69" w:line="243" w:lineRule="auto"/>
      <w:ind w:left="1890" w:right="100" w:hanging="710"/>
      <w:jc w:val="both"/>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F3543C"/>
    <w:rPr>
      <w:rFonts w:ascii="Arial" w:eastAsia="Arial" w:hAnsi="Arial" w:cs="Arial"/>
      <w:kern w:val="0"/>
      <w14:ligatures w14:val="none"/>
    </w:rPr>
  </w:style>
  <w:style w:type="numbering" w:customStyle="1" w:styleId="CurrentList1">
    <w:name w:val="Current List1"/>
    <w:uiPriority w:val="99"/>
    <w:rsid w:val="00971B7D"/>
    <w:pPr>
      <w:numPr>
        <w:numId w:val="2"/>
      </w:numPr>
    </w:pPr>
  </w:style>
  <w:style w:type="numbering" w:customStyle="1" w:styleId="CurrentList2">
    <w:name w:val="Current List2"/>
    <w:uiPriority w:val="99"/>
    <w:rsid w:val="00EF13E4"/>
    <w:pPr>
      <w:numPr>
        <w:numId w:val="3"/>
      </w:numPr>
    </w:pPr>
  </w:style>
  <w:style w:type="paragraph" w:styleId="Header">
    <w:name w:val="header"/>
    <w:basedOn w:val="Normal"/>
    <w:link w:val="HeaderChar"/>
    <w:uiPriority w:val="99"/>
    <w:unhideWhenUsed/>
    <w:rsid w:val="00EF13E4"/>
    <w:pPr>
      <w:tabs>
        <w:tab w:val="center" w:pos="4680"/>
        <w:tab w:val="right" w:pos="9360"/>
      </w:tabs>
    </w:pPr>
  </w:style>
  <w:style w:type="character" w:customStyle="1" w:styleId="HeaderChar">
    <w:name w:val="Header Char"/>
    <w:basedOn w:val="DefaultParagraphFont"/>
    <w:link w:val="Header"/>
    <w:uiPriority w:val="99"/>
    <w:rsid w:val="00EF13E4"/>
  </w:style>
  <w:style w:type="paragraph" w:styleId="Footer">
    <w:name w:val="footer"/>
    <w:basedOn w:val="Normal"/>
    <w:link w:val="FooterChar"/>
    <w:uiPriority w:val="99"/>
    <w:unhideWhenUsed/>
    <w:rsid w:val="00EF13E4"/>
    <w:pPr>
      <w:tabs>
        <w:tab w:val="center" w:pos="4680"/>
        <w:tab w:val="right" w:pos="9360"/>
      </w:tabs>
    </w:pPr>
  </w:style>
  <w:style w:type="character" w:customStyle="1" w:styleId="FooterChar">
    <w:name w:val="Footer Char"/>
    <w:basedOn w:val="DefaultParagraphFont"/>
    <w:link w:val="Footer"/>
    <w:uiPriority w:val="99"/>
    <w:rsid w:val="00EF13E4"/>
  </w:style>
  <w:style w:type="character" w:customStyle="1" w:styleId="Heading1Char">
    <w:name w:val="Heading 1 Char"/>
    <w:basedOn w:val="DefaultParagraphFont"/>
    <w:link w:val="Heading1"/>
    <w:uiPriority w:val="9"/>
    <w:rsid w:val="00EB3D72"/>
    <w:rPr>
      <w:rFonts w:ascii="Times New Roman" w:eastAsiaTheme="minorEastAsia" w:hAnsi="Times New Roman" w:cs="Times New Roman"/>
      <w:sz w:val="22"/>
    </w:rPr>
  </w:style>
  <w:style w:type="character" w:customStyle="1" w:styleId="Heading2Char">
    <w:name w:val="Heading 2 Char"/>
    <w:basedOn w:val="DefaultParagraphFont"/>
    <w:link w:val="Heading2"/>
    <w:uiPriority w:val="9"/>
    <w:rsid w:val="008079AB"/>
    <w:rPr>
      <w:rFonts w:ascii="Times New Roman" w:eastAsiaTheme="minorEastAsia" w:hAnsi="Times New Roman" w:cs="Times New Roman"/>
      <w:sz w:val="22"/>
    </w:rPr>
  </w:style>
  <w:style w:type="character" w:customStyle="1" w:styleId="Heading3Char">
    <w:name w:val="Heading 3 Char"/>
    <w:basedOn w:val="DefaultParagraphFont"/>
    <w:link w:val="Heading3"/>
    <w:uiPriority w:val="9"/>
    <w:rsid w:val="00EB3D72"/>
    <w:rPr>
      <w:rFonts w:ascii="Times New Roman" w:eastAsiaTheme="minorEastAsia" w:hAnsi="Times New Roman" w:cs="Times New Roman"/>
      <w:sz w:val="22"/>
    </w:rPr>
  </w:style>
  <w:style w:type="character" w:customStyle="1" w:styleId="Heading4Char">
    <w:name w:val="Heading 4 Char"/>
    <w:basedOn w:val="DefaultParagraphFont"/>
    <w:link w:val="Heading4"/>
    <w:uiPriority w:val="9"/>
    <w:rsid w:val="00EB3D72"/>
    <w:rPr>
      <w:rFonts w:ascii="Times New Roman" w:eastAsiaTheme="minorEastAsia" w:hAnsi="Times New Roman" w:cs="Times New Roman"/>
      <w:sz w:val="22"/>
    </w:rPr>
  </w:style>
  <w:style w:type="character" w:styleId="Strong">
    <w:name w:val="Strong"/>
    <w:basedOn w:val="DefaultParagraphFont"/>
    <w:uiPriority w:val="22"/>
    <w:qFormat/>
    <w:rsid w:val="00EB3E33"/>
    <w:rPr>
      <w:b/>
      <w:bCs/>
    </w:rPr>
  </w:style>
  <w:style w:type="character" w:styleId="Hyperlink">
    <w:name w:val="Hyperlink"/>
    <w:basedOn w:val="DefaultParagraphFont"/>
    <w:uiPriority w:val="99"/>
    <w:unhideWhenUsed/>
    <w:rsid w:val="000B6867"/>
    <w:rPr>
      <w:color w:val="0563C1" w:themeColor="hyperlink"/>
      <w:u w:val="single"/>
    </w:rPr>
  </w:style>
  <w:style w:type="character" w:styleId="UnresolvedMention">
    <w:name w:val="Unresolved Mention"/>
    <w:basedOn w:val="DefaultParagraphFont"/>
    <w:uiPriority w:val="99"/>
    <w:semiHidden/>
    <w:unhideWhenUsed/>
    <w:rsid w:val="000B6867"/>
    <w:rPr>
      <w:color w:val="605E5C"/>
      <w:shd w:val="clear" w:color="auto" w:fill="E1DFDD"/>
    </w:rPr>
  </w:style>
  <w:style w:type="numbering" w:customStyle="1" w:styleId="CurrentList3">
    <w:name w:val="Current List3"/>
    <w:uiPriority w:val="99"/>
    <w:rsid w:val="008079AB"/>
    <w:pPr>
      <w:numPr>
        <w:numId w:val="33"/>
      </w:numPr>
    </w:pPr>
  </w:style>
  <w:style w:type="paragraph" w:styleId="FootnoteText">
    <w:name w:val="footnote text"/>
    <w:basedOn w:val="Normal"/>
    <w:link w:val="FootnoteTextChar"/>
    <w:uiPriority w:val="99"/>
    <w:semiHidden/>
    <w:unhideWhenUsed/>
    <w:rsid w:val="00CB4838"/>
    <w:rPr>
      <w:sz w:val="20"/>
      <w:szCs w:val="20"/>
    </w:rPr>
  </w:style>
  <w:style w:type="character" w:customStyle="1" w:styleId="FootnoteTextChar">
    <w:name w:val="Footnote Text Char"/>
    <w:basedOn w:val="DefaultParagraphFont"/>
    <w:link w:val="FootnoteText"/>
    <w:uiPriority w:val="99"/>
    <w:semiHidden/>
    <w:rsid w:val="00CB4838"/>
    <w:rPr>
      <w:rFonts w:ascii="Times New Roman" w:eastAsiaTheme="minorEastAsia" w:hAnsi="Times New Roman"/>
      <w:sz w:val="20"/>
      <w:szCs w:val="20"/>
    </w:rPr>
  </w:style>
  <w:style w:type="character" w:styleId="FootnoteReference">
    <w:name w:val="footnote reference"/>
    <w:basedOn w:val="DefaultParagraphFont"/>
    <w:uiPriority w:val="99"/>
    <w:semiHidden/>
    <w:unhideWhenUsed/>
    <w:rsid w:val="00CB4838"/>
    <w:rPr>
      <w:vertAlign w:val="superscript"/>
    </w:rPr>
  </w:style>
  <w:style w:type="paragraph" w:styleId="Title">
    <w:name w:val="Title"/>
    <w:basedOn w:val="ListParagraph"/>
    <w:next w:val="Normal"/>
    <w:link w:val="TitleChar"/>
    <w:uiPriority w:val="10"/>
    <w:qFormat/>
    <w:rsid w:val="0031287A"/>
    <w:pPr>
      <w:numPr>
        <w:numId w:val="5"/>
      </w:numPr>
    </w:pPr>
    <w:rPr>
      <w:rFonts w:cs="Times New Roman"/>
      <w:b/>
      <w:bCs/>
      <w:color w:val="000000" w:themeColor="text1"/>
      <w:shd w:val="clear" w:color="auto" w:fill="FEFEFE"/>
    </w:rPr>
  </w:style>
  <w:style w:type="character" w:customStyle="1" w:styleId="TitleChar">
    <w:name w:val="Title Char"/>
    <w:basedOn w:val="DefaultParagraphFont"/>
    <w:link w:val="Title"/>
    <w:uiPriority w:val="10"/>
    <w:rsid w:val="0031287A"/>
    <w:rPr>
      <w:rFonts w:ascii="Times New Roman" w:eastAsiaTheme="minorEastAsia" w:hAnsi="Times New Roman" w:cs="Times New Roman"/>
      <w:b/>
      <w:bCs/>
      <w:color w:val="000000" w:themeColor="text1"/>
      <w:sz w:val="22"/>
    </w:rPr>
  </w:style>
  <w:style w:type="paragraph" w:styleId="TOCHeading">
    <w:name w:val="TOC Heading"/>
    <w:basedOn w:val="Heading1"/>
    <w:next w:val="Normal"/>
    <w:uiPriority w:val="39"/>
    <w:unhideWhenUsed/>
    <w:qFormat/>
    <w:rsid w:val="0031287A"/>
    <w:pPr>
      <w:keepNext/>
      <w:keepLines/>
      <w:numPr>
        <w:numId w:val="0"/>
      </w:numPr>
      <w:spacing w:before="480" w:line="276" w:lineRule="auto"/>
      <w:contextualSpacing w:val="0"/>
      <w:outlineLvl w:val="9"/>
    </w:pPr>
    <w:rPr>
      <w:rFonts w:asciiTheme="majorHAnsi" w:eastAsiaTheme="majorEastAsia" w:hAnsiTheme="majorHAnsi" w:cstheme="majorBidi"/>
      <w:b/>
      <w:bCs/>
      <w:color w:val="2F5496" w:themeColor="accent1" w:themeShade="BF"/>
      <w:kern w:val="0"/>
      <w:sz w:val="28"/>
      <w:szCs w:val="28"/>
      <w14:ligatures w14:val="none"/>
    </w:rPr>
  </w:style>
  <w:style w:type="paragraph" w:styleId="TOC2">
    <w:name w:val="toc 2"/>
    <w:basedOn w:val="Normal"/>
    <w:next w:val="Normal"/>
    <w:autoRedefine/>
    <w:uiPriority w:val="39"/>
    <w:unhideWhenUsed/>
    <w:rsid w:val="0031287A"/>
    <w:pPr>
      <w:spacing w:before="120"/>
      <w:ind w:left="220"/>
    </w:pPr>
    <w:rPr>
      <w:rFonts w:asciiTheme="minorHAnsi" w:hAnsiTheme="minorHAnsi" w:cstheme="minorHAnsi"/>
      <w:b/>
      <w:bCs/>
      <w:szCs w:val="22"/>
    </w:rPr>
  </w:style>
  <w:style w:type="paragraph" w:styleId="TOC1">
    <w:name w:val="toc 1"/>
    <w:basedOn w:val="Normal"/>
    <w:next w:val="Normal"/>
    <w:autoRedefine/>
    <w:uiPriority w:val="39"/>
    <w:unhideWhenUsed/>
    <w:rsid w:val="0031287A"/>
    <w:pPr>
      <w:spacing w:before="120"/>
    </w:pPr>
    <w:rPr>
      <w:rFonts w:cstheme="minorHAnsi"/>
      <w:bCs/>
      <w:iCs/>
      <w:sz w:val="24"/>
    </w:rPr>
  </w:style>
  <w:style w:type="paragraph" w:styleId="TOC3">
    <w:name w:val="toc 3"/>
    <w:basedOn w:val="Normal"/>
    <w:next w:val="Normal"/>
    <w:autoRedefine/>
    <w:uiPriority w:val="39"/>
    <w:unhideWhenUsed/>
    <w:rsid w:val="0031287A"/>
    <w:pPr>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31287A"/>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31287A"/>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31287A"/>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31287A"/>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31287A"/>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31287A"/>
    <w:pPr>
      <w:ind w:left="176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517382">
      <w:bodyDiv w:val="1"/>
      <w:marLeft w:val="0"/>
      <w:marRight w:val="0"/>
      <w:marTop w:val="0"/>
      <w:marBottom w:val="0"/>
      <w:divBdr>
        <w:top w:val="none" w:sz="0" w:space="0" w:color="auto"/>
        <w:left w:val="none" w:sz="0" w:space="0" w:color="auto"/>
        <w:bottom w:val="none" w:sz="0" w:space="0" w:color="auto"/>
        <w:right w:val="none" w:sz="0" w:space="0" w:color="auto"/>
      </w:divBdr>
    </w:div>
    <w:div w:id="602224642">
      <w:bodyDiv w:val="1"/>
      <w:marLeft w:val="0"/>
      <w:marRight w:val="0"/>
      <w:marTop w:val="0"/>
      <w:marBottom w:val="0"/>
      <w:divBdr>
        <w:top w:val="none" w:sz="0" w:space="0" w:color="auto"/>
        <w:left w:val="none" w:sz="0" w:space="0" w:color="auto"/>
        <w:bottom w:val="none" w:sz="0" w:space="0" w:color="auto"/>
        <w:right w:val="none" w:sz="0" w:space="0" w:color="auto"/>
      </w:divBdr>
    </w:div>
    <w:div w:id="1038357332">
      <w:bodyDiv w:val="1"/>
      <w:marLeft w:val="0"/>
      <w:marRight w:val="0"/>
      <w:marTop w:val="0"/>
      <w:marBottom w:val="0"/>
      <w:divBdr>
        <w:top w:val="none" w:sz="0" w:space="0" w:color="auto"/>
        <w:left w:val="none" w:sz="0" w:space="0" w:color="auto"/>
        <w:bottom w:val="none" w:sz="0" w:space="0" w:color="auto"/>
        <w:right w:val="none" w:sz="0" w:space="0" w:color="auto"/>
      </w:divBdr>
    </w:div>
    <w:div w:id="208891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F3C1A-CFDF-430C-95DE-12937BA3D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4668</Words>
  <Characters>28707</Characters>
  <Application>Microsoft Office Word</Application>
  <DocSecurity>4</DocSecurity>
  <Lines>239</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Amishi Sanghvi</dc:creator>
  <cp:keywords/>
  <dc:description/>
  <cp:lastModifiedBy>Zurisk, Anna</cp:lastModifiedBy>
  <cp:revision>2</cp:revision>
  <cp:lastPrinted>2025-05-13T00:31:00Z</cp:lastPrinted>
  <dcterms:created xsi:type="dcterms:W3CDTF">2026-06-17T21:29:00Z</dcterms:created>
  <dcterms:modified xsi:type="dcterms:W3CDTF">2026-06-17T21:29:00Z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0ea50be7-3b7c-4398-8c52-169de272199e</vt:lpwstr>
  </property>
</Properties>
</file>